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814EFC" w14:textId="77777777" w:rsidR="001C5916" w:rsidRDefault="001C5916" w:rsidP="001C59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Helvetica Neue" w:eastAsia="PingFang SC" w:hAnsi="Helvetica Neue" w:cs="Helvetica Neue"/>
          <w:b/>
          <w:bCs/>
          <w:color w:val="000000"/>
          <w:spacing w:val="18"/>
          <w:kern w:val="1"/>
          <w:sz w:val="36"/>
          <w:szCs w:val="36"/>
          <w:lang w:eastAsia="zh-TW"/>
        </w:rPr>
      </w:pPr>
      <w:r>
        <w:rPr>
          <w:rFonts w:ascii="PingFang SC" w:eastAsia="PingFang SC" w:cs="PingFang SC" w:hint="eastAsia"/>
          <w:b/>
          <w:bCs/>
          <w:color w:val="000000"/>
          <w:spacing w:val="18"/>
          <w:kern w:val="1"/>
          <w:sz w:val="36"/>
          <w:szCs w:val="36"/>
          <w:lang w:eastAsia="zh-TW"/>
        </w:rPr>
        <w:t>新年最潮流</w:t>
      </w:r>
      <w:r>
        <w:rPr>
          <w:rFonts w:ascii="Helvetica Neue" w:eastAsia="PingFang SC" w:hAnsi="Helvetica Neue" w:cs="Helvetica Neue"/>
          <w:b/>
          <w:bCs/>
          <w:color w:val="000000"/>
          <w:spacing w:val="18"/>
          <w:kern w:val="1"/>
          <w:sz w:val="36"/>
          <w:szCs w:val="36"/>
          <w:lang w:eastAsia="zh-TW"/>
        </w:rPr>
        <w:t xml:space="preserve"> </w:t>
      </w:r>
      <w:r>
        <w:rPr>
          <w:rFonts w:ascii="PingFang SC" w:eastAsia="PingFang SC" w:hAnsi="Helvetica Neue" w:cs="PingFang SC" w:hint="eastAsia"/>
          <w:b/>
          <w:bCs/>
          <w:color w:val="000000"/>
          <w:spacing w:val="18"/>
          <w:kern w:val="1"/>
          <w:sz w:val="36"/>
          <w:szCs w:val="36"/>
          <w:lang w:eastAsia="zh-TW"/>
        </w:rPr>
        <w:t>台北當代藝術展用喝的《帷幕臺北</w:t>
      </w:r>
      <w:r>
        <w:rPr>
          <w:rFonts w:ascii="Helvetica Neue" w:eastAsia="PingFang SC" w:hAnsi="Helvetica Neue" w:cs="Helvetica Neue"/>
          <w:b/>
          <w:bCs/>
          <w:color w:val="000000"/>
          <w:spacing w:val="18"/>
          <w:kern w:val="1"/>
          <w:sz w:val="36"/>
          <w:szCs w:val="36"/>
          <w:lang w:eastAsia="zh-TW"/>
        </w:rPr>
        <w:t xml:space="preserve"> FAÇADE TAIPEI</w:t>
      </w:r>
      <w:r>
        <w:rPr>
          <w:rFonts w:ascii="PingFang SC" w:eastAsia="PingFang SC" w:hAnsi="Helvetica Neue" w:cs="PingFang SC" w:hint="eastAsia"/>
          <w:b/>
          <w:bCs/>
          <w:color w:val="000000"/>
          <w:spacing w:val="18"/>
          <w:kern w:val="1"/>
          <w:sz w:val="36"/>
          <w:szCs w:val="36"/>
          <w:lang w:eastAsia="zh-TW"/>
        </w:rPr>
        <w:t>》集結臺北</w:t>
      </w:r>
      <w:r>
        <w:rPr>
          <w:rFonts w:ascii="Helvetica Neue" w:eastAsia="PingFang SC" w:hAnsi="Helvetica Neue" w:cs="Helvetica Neue"/>
          <w:b/>
          <w:bCs/>
          <w:color w:val="000000"/>
          <w:spacing w:val="18"/>
          <w:kern w:val="1"/>
          <w:sz w:val="36"/>
          <w:szCs w:val="36"/>
          <w:lang w:eastAsia="zh-TW"/>
        </w:rPr>
        <w:t>10</w:t>
      </w:r>
      <w:r>
        <w:rPr>
          <w:rFonts w:ascii="PingFang SC" w:eastAsia="PingFang SC" w:hAnsi="Helvetica Neue" w:cs="PingFang SC" w:hint="eastAsia"/>
          <w:b/>
          <w:bCs/>
          <w:color w:val="000000"/>
          <w:spacing w:val="18"/>
          <w:kern w:val="1"/>
          <w:sz w:val="36"/>
          <w:szCs w:val="36"/>
          <w:lang w:eastAsia="zh-TW"/>
        </w:rPr>
        <w:t>間風格酒吧讓藝術回歸生活</w:t>
      </w:r>
      <w:r>
        <w:rPr>
          <w:rFonts w:ascii="Helvetica Neue" w:eastAsia="PingFang SC" w:hAnsi="Helvetica Neue" w:cs="Helvetica Neue"/>
          <w:b/>
          <w:bCs/>
          <w:color w:val="000000"/>
          <w:spacing w:val="18"/>
          <w:kern w:val="1"/>
          <w:sz w:val="36"/>
          <w:szCs w:val="36"/>
          <w:lang w:eastAsia="zh-TW"/>
        </w:rPr>
        <w:t xml:space="preserve"> </w:t>
      </w:r>
    </w:p>
    <w:p w14:paraId="03BFCF59" w14:textId="77777777" w:rsidR="001C5916" w:rsidRDefault="001C5916" w:rsidP="001C59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</w:pPr>
      <w:r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  <w:t>【台北，</w:t>
      </w:r>
      <w:r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  <w:t>2021</w:t>
      </w:r>
      <w:r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  <w:t>年</w:t>
      </w:r>
      <w:r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  <w:t>01</w:t>
      </w:r>
      <w:r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  <w:t>月</w:t>
      </w:r>
      <w:r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  <w:t>04</w:t>
      </w:r>
      <w:r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  <w:t>日】《帷幕臺北</w:t>
      </w:r>
      <w:r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  <w:t xml:space="preserve"> FAÇADE TAIPEI</w:t>
      </w:r>
      <w:r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  <w:t>》由返雁藝術首次舉辦，集結臺北最具話題性的酒吧，以多彩的城市生活為題材發揮，要為臺北創造不同生活體驗震撼。作為新年度首發的特展，展期於</w:t>
      </w:r>
      <w:r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  <w:t>1</w:t>
      </w:r>
      <w:r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  <w:t>月</w:t>
      </w:r>
      <w:r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  <w:t>5</w:t>
      </w:r>
      <w:r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  <w:t>日起跑，將於隱世餐酒館舉辦開幕活動，網羅</w:t>
      </w:r>
      <w:r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  <w:t>10</w:t>
      </w:r>
      <w:r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  <w:t>間知名各具生活特色與創意的酒吧攜手合作，為夜幕低垂後的城市，帶來滿滿驚喜。</w:t>
      </w:r>
    </w:p>
    <w:p w14:paraId="70824CD7" w14:textId="77777777" w:rsidR="001C5916" w:rsidRDefault="001C5916" w:rsidP="001C59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</w:pPr>
    </w:p>
    <w:p w14:paraId="51CAC732" w14:textId="2F7B6E1E" w:rsidR="001C5916" w:rsidRDefault="001C5916" w:rsidP="001C59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PingFang SC" w:eastAsia="PingFang SC" w:hAnsi="Helvetica Neue" w:cs="PingFang SC"/>
          <w:color w:val="000000"/>
          <w:spacing w:val="11"/>
          <w:kern w:val="1"/>
          <w:sz w:val="22"/>
          <w:szCs w:val="22"/>
          <w:lang w:eastAsia="zh-TW"/>
        </w:rPr>
      </w:pPr>
      <w:r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  <w:t>由返雁藝術創辦人</w:t>
      </w:r>
      <w:r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  <w:t>NEAL</w:t>
      </w:r>
      <w:r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  <w:t>與快樂鳥日子品牌創辦人陳京亨共同策展的《帷幕臺北</w:t>
      </w:r>
      <w:r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  <w:t xml:space="preserve"> FAÇADE TAIPEI</w:t>
      </w:r>
      <w:r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  <w:t>》</w:t>
      </w:r>
      <w:r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  <w:t xml:space="preserve"> </w:t>
      </w:r>
      <w:r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  <w:t>集結了台北</w:t>
      </w:r>
      <w:r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  <w:t>10</w:t>
      </w:r>
      <w:r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  <w:t>間知名酒吧，包含：隱集團旗下三間：隱士餐酒館、隱世餐酒館、隱寺餐酒館、</w:t>
      </w:r>
      <w:r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  <w:t>BAR MOOD</w:t>
      </w:r>
      <w:r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  <w:t>、啜飲室大安、榕</w:t>
      </w:r>
      <w:r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  <w:t>RON Xinyi</w:t>
      </w:r>
      <w:r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  <w:t>、花生俱樂部、</w:t>
      </w:r>
      <w:r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  <w:t>P.S.I LOVE YOU BAR</w:t>
      </w:r>
      <w:r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  <w:t>、紙醉金迷、</w:t>
      </w:r>
      <w:r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  <w:t>B612</w:t>
      </w:r>
      <w:r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  <w:t>餐酒館等多樣風格的臺北酒吧。各自推出展覽主題限定特調，一同揭示「讓藝術回歸生活」的當代藝術型態。</w:t>
      </w:r>
    </w:p>
    <w:p w14:paraId="2D3C3A5C" w14:textId="315D3349" w:rsidR="001C5916" w:rsidRDefault="001C5916" w:rsidP="001C59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</w:pPr>
      <w:r>
        <w:rPr>
          <w:rFonts w:ascii="PingFang SC" w:eastAsia="PingFang SC" w:hAnsi="Helvetica Neue" w:cs="PingFang SC" w:hint="eastAsia"/>
          <w:noProof/>
          <w:color w:val="000000"/>
          <w:spacing w:val="11"/>
          <w:kern w:val="1"/>
          <w:sz w:val="22"/>
          <w:szCs w:val="22"/>
          <w:lang w:eastAsia="zh-TW"/>
        </w:rPr>
        <w:drawing>
          <wp:inline distT="0" distB="0" distL="0" distR="0" wp14:anchorId="5F853988" wp14:editId="216011EB">
            <wp:extent cx="5731510" cy="20345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74BB1" w14:textId="2C9C643D" w:rsidR="001C5916" w:rsidRPr="001C5916" w:rsidRDefault="001C5916" w:rsidP="001C59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Helvetica Neue" w:eastAsia="PingFang SC" w:hAnsi="Helvetica Neue" w:cs="Helvetica Neue"/>
          <w:color w:val="000000"/>
          <w:spacing w:val="8"/>
          <w:kern w:val="1"/>
          <w:sz w:val="16"/>
          <w:szCs w:val="16"/>
          <w:lang w:eastAsia="zh-TW"/>
        </w:rPr>
      </w:pPr>
      <w:r>
        <w:rPr>
          <w:rFonts w:ascii="PingFang SC" w:eastAsia="PingFang SC" w:hAnsi="Helvetica Neue" w:cs="PingFang SC" w:hint="eastAsia"/>
          <w:color w:val="000000"/>
          <w:spacing w:val="8"/>
          <w:kern w:val="1"/>
          <w:sz w:val="16"/>
          <w:szCs w:val="16"/>
          <w:lang w:eastAsia="zh-TW"/>
        </w:rPr>
        <w:t>《</w:t>
      </w:r>
      <w:r>
        <w:rPr>
          <w:rFonts w:ascii="PingFang SC" w:eastAsia="PingFang SC" w:hAnsi="Helvetica Neue" w:cs="PingFang SC" w:hint="eastAsia"/>
          <w:color w:val="000000"/>
          <w:spacing w:val="8"/>
          <w:kern w:val="1"/>
          <w:sz w:val="16"/>
          <w:szCs w:val="16"/>
          <w:lang w:eastAsia="zh-TW"/>
        </w:rPr>
        <w:t>展覽活動</w:t>
      </w:r>
      <w:r>
        <w:rPr>
          <w:rFonts w:ascii="PingFang SC" w:eastAsia="PingFang SC" w:hAnsi="Helvetica Neue" w:cs="PingFang SC"/>
          <w:color w:val="000000"/>
          <w:spacing w:val="8"/>
          <w:kern w:val="1"/>
          <w:sz w:val="16"/>
          <w:szCs w:val="16"/>
          <w:lang w:eastAsia="zh-TW"/>
        </w:rPr>
        <w:t>Banner</w:t>
      </w:r>
      <w:r>
        <w:rPr>
          <w:rFonts w:ascii="PingFang SC" w:eastAsia="PingFang SC" w:hAnsi="Helvetica Neue" w:cs="PingFang SC" w:hint="eastAsia"/>
          <w:color w:val="000000"/>
          <w:spacing w:val="8"/>
          <w:kern w:val="1"/>
          <w:sz w:val="16"/>
          <w:szCs w:val="16"/>
          <w:lang w:eastAsia="zh-TW"/>
        </w:rPr>
        <w:t>》</w:t>
      </w:r>
    </w:p>
    <w:p w14:paraId="3102CE2F" w14:textId="77777777" w:rsidR="001C5916" w:rsidRDefault="001C5916" w:rsidP="001C59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Helvetica Neue" w:eastAsia="PingFang SC" w:hAnsi="Helvetica Neue" w:cs="Helvetica Neue" w:hint="eastAsia"/>
          <w:color w:val="000000"/>
          <w:spacing w:val="11"/>
          <w:kern w:val="1"/>
          <w:sz w:val="22"/>
          <w:szCs w:val="22"/>
          <w:lang w:eastAsia="zh-TW"/>
        </w:rPr>
      </w:pPr>
    </w:p>
    <w:p w14:paraId="6B48A300" w14:textId="77777777" w:rsidR="001C5916" w:rsidRDefault="001C5916" w:rsidP="001C59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</w:pPr>
      <w:r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  <w:t>關於這次的創作發想，藝術家陳京亨表示：「街道是我們日常生活中最常出沒的地方，比起觀光景點，街道更能夠展現臺北的生活和文化。這次帷幕臺北展覽命題以《生活》為概念，回應疫情嚴峻而改變了世界的生活樣態，也透過街頭中帷幕窗的創作，希望能為街道與生活都增添色彩。」</w:t>
      </w:r>
    </w:p>
    <w:p w14:paraId="5CA22F09" w14:textId="0082707C" w:rsidR="001C5916" w:rsidRDefault="001C5916" w:rsidP="001C59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PingFang SC" w:eastAsia="PingFang SC" w:hAnsi="Helvetica Neue" w:cs="PingFang SC"/>
          <w:color w:val="000000"/>
          <w:spacing w:val="8"/>
          <w:kern w:val="1"/>
          <w:sz w:val="16"/>
          <w:szCs w:val="16"/>
          <w:lang w:eastAsia="zh-TW"/>
        </w:rPr>
      </w:pPr>
      <w:r>
        <w:rPr>
          <w:rFonts w:ascii="PingFang SC" w:eastAsia="PingFang SC" w:hAnsi="Helvetica Neue" w:cs="PingFang SC" w:hint="eastAsia"/>
          <w:noProof/>
          <w:color w:val="000000"/>
          <w:spacing w:val="8"/>
          <w:kern w:val="1"/>
          <w:sz w:val="16"/>
          <w:szCs w:val="16"/>
          <w:lang w:val="zh-TW" w:eastAsia="zh-TW"/>
        </w:rPr>
        <w:lastRenderedPageBreak/>
        <w:drawing>
          <wp:inline distT="0" distB="0" distL="0" distR="0" wp14:anchorId="2721FB73" wp14:editId="25286D7C">
            <wp:extent cx="5731510" cy="32238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ingFang SC" w:eastAsia="PingFang SC" w:hAnsi="Helvetica Neue" w:cs="PingFang SC" w:hint="eastAsia"/>
          <w:color w:val="000000"/>
          <w:spacing w:val="8"/>
          <w:kern w:val="1"/>
          <w:sz w:val="16"/>
          <w:szCs w:val="16"/>
          <w:lang w:eastAsia="zh-TW"/>
        </w:rPr>
        <w:t>《各店家位置示意圖》</w:t>
      </w:r>
    </w:p>
    <w:p w14:paraId="4AFE4278" w14:textId="77777777" w:rsidR="001C5916" w:rsidRDefault="001C5916" w:rsidP="001C59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Helvetica Neue" w:eastAsia="PingFang SC" w:hAnsi="Helvetica Neue" w:cs="Helvetica Neue" w:hint="eastAsia"/>
          <w:color w:val="000000"/>
          <w:spacing w:val="8"/>
          <w:kern w:val="1"/>
          <w:sz w:val="16"/>
          <w:szCs w:val="16"/>
          <w:lang w:eastAsia="zh-TW"/>
        </w:rPr>
      </w:pPr>
    </w:p>
    <w:p w14:paraId="54F345CF" w14:textId="46E26D37" w:rsidR="001C5916" w:rsidRDefault="001C5916" w:rsidP="001C59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PingFang SC" w:eastAsia="PingFang SC" w:hAnsi="Helvetica Neue" w:cs="PingFang SC"/>
          <w:color w:val="000000"/>
          <w:spacing w:val="11"/>
          <w:kern w:val="1"/>
          <w:sz w:val="22"/>
          <w:szCs w:val="22"/>
          <w:lang w:eastAsia="zh-TW"/>
        </w:rPr>
      </w:pPr>
      <w:r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  <w:t>展覽於</w:t>
      </w:r>
      <w:r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  <w:t>1</w:t>
      </w:r>
      <w:r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  <w:t>月</w:t>
      </w:r>
      <w:r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  <w:t>5</w:t>
      </w:r>
      <w:r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  <w:t>號起跑，將於隱世餐酒館舉辦開展活動，現場以現代舞、各店調酒師表演與</w:t>
      </w:r>
      <w:r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  <w:t>R&amp;B LIVE HOUSE</w:t>
      </w:r>
      <w:r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  <w:t>，來重新詮釋帷幕畫作，並為後續展期活動揭開序幕。另外榕</w:t>
      </w:r>
      <w:r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  <w:t>RON Xinyi</w:t>
      </w:r>
      <w:r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  <w:t>將會於</w:t>
      </w:r>
      <w:r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  <w:t>1</w:t>
      </w:r>
      <w:r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  <w:t>月底帶來電音表演，同時結合臺北生活、年節喜慶與</w:t>
      </w:r>
      <w:r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  <w:t>70</w:t>
      </w:r>
      <w:r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  <w:t>、</w:t>
      </w:r>
      <w:r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  <w:t>80</w:t>
      </w:r>
      <w:r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  <w:t>年代音樂，為即將到來的虎年提前慶祝。</w:t>
      </w:r>
    </w:p>
    <w:p w14:paraId="7784AD5F" w14:textId="77777777" w:rsidR="00982251" w:rsidRDefault="00982251" w:rsidP="001C59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</w:pPr>
    </w:p>
    <w:p w14:paraId="6086D8C5" w14:textId="424B4FA4" w:rsidR="001C5916" w:rsidRDefault="001C5916" w:rsidP="001C59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Helvetica Neue" w:eastAsia="PingFang SC" w:hAnsi="Helvetica Neue" w:cs="Helvetica Neue" w:hint="eastAsia"/>
          <w:color w:val="000000"/>
          <w:spacing w:val="11"/>
          <w:kern w:val="1"/>
          <w:sz w:val="22"/>
          <w:szCs w:val="22"/>
          <w:lang w:eastAsia="zh-TW"/>
        </w:rPr>
      </w:pPr>
      <w:r>
        <w:rPr>
          <w:rFonts w:ascii="Helvetica Neue" w:eastAsia="PingFang SC" w:hAnsi="Helvetica Neue" w:cs="Helvetica Neue" w:hint="eastAsia"/>
          <w:noProof/>
          <w:color w:val="000000"/>
          <w:spacing w:val="11"/>
          <w:kern w:val="1"/>
          <w:sz w:val="22"/>
          <w:szCs w:val="22"/>
          <w:lang w:eastAsia="zh-TW"/>
        </w:rPr>
        <w:drawing>
          <wp:inline distT="0" distB="0" distL="0" distR="0" wp14:anchorId="0E539156" wp14:editId="175E8DE4">
            <wp:extent cx="1999095" cy="19990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555" cy="202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eastAsia="PingFang SC" w:hAnsi="Helvetica Neue" w:cs="Helvetica Neue" w:hint="eastAsia"/>
          <w:noProof/>
          <w:color w:val="000000"/>
          <w:spacing w:val="11"/>
          <w:kern w:val="1"/>
          <w:sz w:val="22"/>
          <w:szCs w:val="22"/>
          <w:lang w:eastAsia="zh-TW"/>
        </w:rPr>
        <w:drawing>
          <wp:inline distT="0" distB="0" distL="0" distR="0" wp14:anchorId="5E3B28A8" wp14:editId="181FEE9D">
            <wp:extent cx="1995343" cy="199534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207" cy="202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9F25D" w14:textId="2EBB3D85" w:rsidR="001C5916" w:rsidRDefault="001C5916" w:rsidP="001C59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PingFang SC" w:eastAsia="PingFang SC" w:hAnsi="Helvetica Neue" w:cs="PingFang SC"/>
          <w:color w:val="000000"/>
          <w:spacing w:val="8"/>
          <w:kern w:val="1"/>
          <w:sz w:val="16"/>
          <w:szCs w:val="16"/>
          <w:lang w:eastAsia="zh-TW"/>
        </w:rPr>
      </w:pPr>
      <w:r>
        <w:rPr>
          <w:rFonts w:ascii="PingFang SC" w:eastAsia="PingFang SC" w:hAnsi="Helvetica Neue" w:cs="PingFang SC" w:hint="eastAsia"/>
          <w:color w:val="000000"/>
          <w:spacing w:val="8"/>
          <w:kern w:val="1"/>
          <w:sz w:val="16"/>
          <w:szCs w:val="16"/>
          <w:lang w:eastAsia="zh-TW"/>
        </w:rPr>
        <w:t>《隱世餐酒館展覽特調》</w:t>
      </w:r>
    </w:p>
    <w:p w14:paraId="6033E70A" w14:textId="421EDCD2" w:rsidR="001C5916" w:rsidRDefault="001C5916" w:rsidP="001C59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Helvetica Neue" w:eastAsia="PingFang SC" w:hAnsi="Helvetica Neue" w:cs="Helvetica Neue" w:hint="eastAsia"/>
          <w:color w:val="000000"/>
          <w:spacing w:val="8"/>
          <w:kern w:val="1"/>
          <w:sz w:val="16"/>
          <w:szCs w:val="16"/>
          <w:lang w:eastAsia="zh-TW"/>
        </w:rPr>
      </w:pPr>
      <w:r>
        <w:rPr>
          <w:rFonts w:ascii="Helvetica Neue" w:eastAsia="PingFang SC" w:hAnsi="Helvetica Neue" w:cs="Helvetica Neue" w:hint="eastAsia"/>
          <w:noProof/>
          <w:color w:val="000000"/>
          <w:spacing w:val="8"/>
          <w:kern w:val="1"/>
          <w:sz w:val="16"/>
          <w:szCs w:val="16"/>
          <w:lang w:eastAsia="zh-TW"/>
        </w:rPr>
        <w:drawing>
          <wp:inline distT="0" distB="0" distL="0" distR="0" wp14:anchorId="75CE4EAA" wp14:editId="0639AADB">
            <wp:extent cx="2009256" cy="200925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223" cy="202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eastAsia="PingFang SC" w:hAnsi="Helvetica Neue" w:cs="Helvetica Neue" w:hint="eastAsia"/>
          <w:noProof/>
          <w:color w:val="000000"/>
          <w:spacing w:val="8"/>
          <w:kern w:val="1"/>
          <w:sz w:val="16"/>
          <w:szCs w:val="16"/>
          <w:lang w:eastAsia="zh-TW"/>
        </w:rPr>
        <w:drawing>
          <wp:inline distT="0" distB="0" distL="0" distR="0" wp14:anchorId="350A330A" wp14:editId="7A52A30D">
            <wp:extent cx="2005446" cy="2005446"/>
            <wp:effectExtent l="0" t="0" r="127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110" cy="201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39D4C" w14:textId="77777777" w:rsidR="001C5916" w:rsidRDefault="001C5916" w:rsidP="001C59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Helvetica Neue" w:eastAsia="PingFang SC" w:hAnsi="Helvetica Neue" w:cs="Helvetica Neue"/>
          <w:color w:val="000000"/>
          <w:spacing w:val="8"/>
          <w:kern w:val="1"/>
          <w:sz w:val="16"/>
          <w:szCs w:val="16"/>
          <w:lang w:eastAsia="zh-TW"/>
        </w:rPr>
      </w:pPr>
      <w:r>
        <w:rPr>
          <w:rFonts w:ascii="PingFang SC" w:eastAsia="PingFang SC" w:hAnsi="Helvetica Neue" w:cs="PingFang SC" w:hint="eastAsia"/>
          <w:color w:val="000000"/>
          <w:spacing w:val="8"/>
          <w:kern w:val="1"/>
          <w:sz w:val="16"/>
          <w:szCs w:val="16"/>
          <w:lang w:eastAsia="zh-TW"/>
        </w:rPr>
        <w:t>《榕</w:t>
      </w:r>
      <w:r>
        <w:rPr>
          <w:rFonts w:ascii="Helvetica Neue" w:eastAsia="PingFang SC" w:hAnsi="Helvetica Neue" w:cs="Helvetica Neue"/>
          <w:color w:val="000000"/>
          <w:spacing w:val="8"/>
          <w:kern w:val="1"/>
          <w:sz w:val="16"/>
          <w:szCs w:val="16"/>
          <w:lang w:eastAsia="zh-TW"/>
        </w:rPr>
        <w:t>RON Xinyi</w:t>
      </w:r>
      <w:r>
        <w:rPr>
          <w:rFonts w:ascii="PingFang SC" w:eastAsia="PingFang SC" w:hAnsi="Helvetica Neue" w:cs="PingFang SC" w:hint="eastAsia"/>
          <w:color w:val="000000"/>
          <w:spacing w:val="8"/>
          <w:kern w:val="1"/>
          <w:sz w:val="16"/>
          <w:szCs w:val="16"/>
          <w:lang w:eastAsia="zh-TW"/>
        </w:rPr>
        <w:t>展覽特調》</w:t>
      </w:r>
    </w:p>
    <w:p w14:paraId="33227215" w14:textId="77777777" w:rsidR="001C5916" w:rsidRDefault="001C5916" w:rsidP="001C59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Helvetica Neue" w:eastAsia="PingFang SC" w:hAnsi="Helvetica Neue" w:cs="Helvetica Neue"/>
          <w:color w:val="000000"/>
          <w:spacing w:val="8"/>
          <w:kern w:val="1"/>
          <w:sz w:val="16"/>
          <w:szCs w:val="16"/>
          <w:lang w:eastAsia="zh-TW"/>
        </w:rPr>
      </w:pPr>
    </w:p>
    <w:p w14:paraId="4B7F614D" w14:textId="37FBFFE9" w:rsidR="001C5916" w:rsidRDefault="001C5916" w:rsidP="001C59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PingFang SC" w:eastAsia="PingFang SC" w:hAnsi="Helvetica Neue" w:cs="PingFang SC"/>
          <w:color w:val="000000"/>
          <w:spacing w:val="11"/>
          <w:kern w:val="1"/>
          <w:sz w:val="22"/>
          <w:szCs w:val="22"/>
          <w:lang w:eastAsia="zh-TW"/>
        </w:rPr>
      </w:pPr>
      <w:r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  <w:lastRenderedPageBreak/>
        <w:t>多樣的展覽空間，展覽期間，都可以在參與店家看見不同樣貌的藝術與活動型態，策展人</w:t>
      </w:r>
      <w:r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  <w:t>NEAL</w:t>
      </w:r>
      <w:r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  <w:t>表示：「這次展覽可以看到很多都市生活的樣態縮影，像是在</w:t>
      </w:r>
      <w:r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  <w:t>P.S. I LOVE YOU BAR</w:t>
      </w:r>
      <w:r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  <w:t>舉辦的交友互動活動，如實反應隔離期間，大眾對於線上交友</w:t>
      </w:r>
      <w:r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  <w:t>APP</w:t>
      </w:r>
      <w:r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  <w:t>使用的提升，後疫情更期待相約聚會來，增加人際真切的交流。抑或是紙醉金迷舉辦的尾牙抽獎活動，也反應著疫情底下許多公司為避免群聚或是節省開銷，而取消尾牙活動的狀況，這些看似平常的事情，其實都深深的講訴著我們新型態生活。」</w:t>
      </w:r>
    </w:p>
    <w:p w14:paraId="599564C9" w14:textId="77777777" w:rsidR="00982251" w:rsidRDefault="00982251" w:rsidP="001C59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</w:pPr>
    </w:p>
    <w:p w14:paraId="43EF7713" w14:textId="26CF5B90" w:rsidR="001C5916" w:rsidRDefault="001C5916" w:rsidP="001C59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Helvetica Neue" w:eastAsia="PingFang SC" w:hAnsi="Helvetica Neue" w:cs="Helvetica Neue" w:hint="eastAsia"/>
          <w:color w:val="000000"/>
          <w:spacing w:val="11"/>
          <w:kern w:val="1"/>
          <w:sz w:val="22"/>
          <w:szCs w:val="22"/>
          <w:lang w:eastAsia="zh-TW"/>
        </w:rPr>
      </w:pPr>
      <w:r>
        <w:rPr>
          <w:rFonts w:ascii="Helvetica Neue" w:eastAsia="PingFang SC" w:hAnsi="Helvetica Neue" w:cs="Helvetica Neue" w:hint="eastAsia"/>
          <w:noProof/>
          <w:color w:val="000000"/>
          <w:spacing w:val="11"/>
          <w:kern w:val="1"/>
          <w:sz w:val="22"/>
          <w:szCs w:val="22"/>
          <w:lang w:eastAsia="zh-TW"/>
        </w:rPr>
        <w:drawing>
          <wp:inline distT="0" distB="0" distL="0" distR="0" wp14:anchorId="5B356A42" wp14:editId="35C199F2">
            <wp:extent cx="2036964" cy="203696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51365" cy="205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eastAsia="PingFang SC" w:hAnsi="Helvetica Neue" w:cs="Helvetica Neue" w:hint="eastAsia"/>
          <w:noProof/>
          <w:color w:val="000000"/>
          <w:spacing w:val="11"/>
          <w:kern w:val="1"/>
          <w:sz w:val="22"/>
          <w:szCs w:val="22"/>
          <w:lang w:eastAsia="zh-TW"/>
        </w:rPr>
        <w:drawing>
          <wp:inline distT="0" distB="0" distL="0" distR="0" wp14:anchorId="7BF864DF" wp14:editId="08362DFB">
            <wp:extent cx="2033155" cy="20331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442" cy="204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8DE03" w14:textId="5F3BA63D" w:rsidR="001C5916" w:rsidRDefault="001C5916" w:rsidP="001C59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PingFang SC" w:eastAsia="PingFang SC" w:hAnsi="Helvetica Neue" w:cs="PingFang SC"/>
          <w:color w:val="000000"/>
          <w:spacing w:val="8"/>
          <w:kern w:val="1"/>
          <w:sz w:val="16"/>
          <w:szCs w:val="16"/>
          <w:lang w:eastAsia="zh-TW"/>
        </w:rPr>
      </w:pPr>
      <w:r>
        <w:rPr>
          <w:rFonts w:ascii="PingFang SC" w:eastAsia="PingFang SC" w:hAnsi="Helvetica Neue" w:cs="PingFang SC" w:hint="eastAsia"/>
          <w:color w:val="000000"/>
          <w:spacing w:val="8"/>
          <w:kern w:val="1"/>
          <w:sz w:val="16"/>
          <w:szCs w:val="16"/>
          <w:lang w:eastAsia="zh-TW"/>
        </w:rPr>
        <w:t>《</w:t>
      </w:r>
      <w:r>
        <w:rPr>
          <w:rFonts w:ascii="Helvetica Neue" w:eastAsia="PingFang SC" w:hAnsi="Helvetica Neue" w:cs="Helvetica Neue"/>
          <w:color w:val="000000"/>
          <w:spacing w:val="8"/>
          <w:kern w:val="1"/>
          <w:sz w:val="16"/>
          <w:szCs w:val="16"/>
          <w:lang w:eastAsia="zh-TW"/>
        </w:rPr>
        <w:t xml:space="preserve">P.S. I LOVE YOU BAR </w:t>
      </w:r>
      <w:r>
        <w:rPr>
          <w:rFonts w:ascii="PingFang SC" w:eastAsia="PingFang SC" w:hAnsi="Helvetica Neue" w:cs="PingFang SC" w:hint="eastAsia"/>
          <w:color w:val="000000"/>
          <w:spacing w:val="8"/>
          <w:kern w:val="1"/>
          <w:sz w:val="16"/>
          <w:szCs w:val="16"/>
          <w:lang w:eastAsia="zh-TW"/>
        </w:rPr>
        <w:t>展覽特調》</w:t>
      </w:r>
    </w:p>
    <w:p w14:paraId="0E655D63" w14:textId="11DC206A" w:rsidR="001C5916" w:rsidRDefault="001C5916" w:rsidP="001C59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Helvetica Neue" w:eastAsia="PingFang SC" w:hAnsi="Helvetica Neue" w:cs="Helvetica Neue" w:hint="eastAsia"/>
          <w:color w:val="000000"/>
          <w:spacing w:val="8"/>
          <w:kern w:val="1"/>
          <w:sz w:val="16"/>
          <w:szCs w:val="16"/>
          <w:lang w:eastAsia="zh-TW"/>
        </w:rPr>
      </w:pPr>
      <w:r>
        <w:rPr>
          <w:rFonts w:ascii="Helvetica Neue" w:eastAsia="PingFang SC" w:hAnsi="Helvetica Neue" w:cs="Helvetica Neue" w:hint="eastAsia"/>
          <w:noProof/>
          <w:color w:val="000000"/>
          <w:spacing w:val="8"/>
          <w:kern w:val="1"/>
          <w:sz w:val="16"/>
          <w:szCs w:val="16"/>
          <w:lang w:eastAsia="zh-TW"/>
        </w:rPr>
        <w:drawing>
          <wp:inline distT="0" distB="0" distL="0" distR="0" wp14:anchorId="599FF34C" wp14:editId="0FE71A8C">
            <wp:extent cx="2032000" cy="2032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812" cy="204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eastAsia="PingFang SC" w:hAnsi="Helvetica Neue" w:cs="Helvetica Neue" w:hint="eastAsia"/>
          <w:noProof/>
          <w:color w:val="000000"/>
          <w:spacing w:val="8"/>
          <w:kern w:val="1"/>
          <w:sz w:val="16"/>
          <w:szCs w:val="16"/>
          <w:lang w:eastAsia="zh-TW"/>
        </w:rPr>
        <w:drawing>
          <wp:inline distT="0" distB="0" distL="0" distR="0" wp14:anchorId="44D440B3" wp14:editId="3B3E88D8">
            <wp:extent cx="2031769" cy="2031769"/>
            <wp:effectExtent l="0" t="0" r="635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762" cy="204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9E4D9" w14:textId="77777777" w:rsidR="001C5916" w:rsidRDefault="001C5916" w:rsidP="001C59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Helvetica Neue" w:eastAsia="PingFang SC" w:hAnsi="Helvetica Neue" w:cs="Helvetica Neue"/>
          <w:color w:val="000000"/>
          <w:spacing w:val="8"/>
          <w:kern w:val="1"/>
          <w:sz w:val="16"/>
          <w:szCs w:val="16"/>
          <w:lang w:eastAsia="zh-TW"/>
        </w:rPr>
      </w:pPr>
      <w:r>
        <w:rPr>
          <w:rFonts w:ascii="PingFang SC" w:eastAsia="PingFang SC" w:hAnsi="Helvetica Neue" w:cs="PingFang SC" w:hint="eastAsia"/>
          <w:color w:val="000000"/>
          <w:spacing w:val="8"/>
          <w:kern w:val="1"/>
          <w:sz w:val="16"/>
          <w:szCs w:val="16"/>
          <w:lang w:eastAsia="zh-TW"/>
        </w:rPr>
        <w:t>《紙醉金迷展覽特調》</w:t>
      </w:r>
    </w:p>
    <w:p w14:paraId="27CA3C4D" w14:textId="77777777" w:rsidR="001C5916" w:rsidRDefault="001C5916" w:rsidP="001C59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</w:pPr>
    </w:p>
    <w:p w14:paraId="14780F98" w14:textId="53485660" w:rsidR="001C5916" w:rsidRDefault="001C5916" w:rsidP="001C59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PingFang SC" w:eastAsia="PingFang SC" w:hAnsi="Helvetica Neue" w:cs="PingFang SC"/>
          <w:color w:val="000000"/>
          <w:spacing w:val="11"/>
          <w:kern w:val="1"/>
          <w:sz w:val="22"/>
          <w:szCs w:val="22"/>
          <w:lang w:eastAsia="zh-TW"/>
        </w:rPr>
      </w:pPr>
      <w:r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  <w:t>亞洲前</w:t>
      </w:r>
      <w:r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  <w:t>50</w:t>
      </w:r>
      <w:r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  <w:t>酒吧</w:t>
      </w:r>
      <w:r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  <w:t>BAR MOOD</w:t>
      </w:r>
      <w:r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  <w:t>為本次展覽特別以花藝創作與帷幕創作呼應，透過不同樣態的創作來體現出一種「好」的生活。而樂於將喜歡的事物化為餐酒分享給客人的</w:t>
      </w:r>
      <w:r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  <w:t>B612</w:t>
      </w:r>
      <w:r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  <w:t>餐酒館也特別製作限定料理，帶給看展者珍羞美味的餐點。</w:t>
      </w:r>
    </w:p>
    <w:p w14:paraId="1926752C" w14:textId="77777777" w:rsidR="00982251" w:rsidRDefault="00982251" w:rsidP="001C59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</w:pPr>
    </w:p>
    <w:p w14:paraId="360F0B14" w14:textId="16150BB3" w:rsidR="001C5916" w:rsidRDefault="001C5916" w:rsidP="001C59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Helvetica Neue" w:eastAsia="PingFang SC" w:hAnsi="Helvetica Neue" w:cs="Helvetica Neue" w:hint="eastAsia"/>
          <w:color w:val="000000"/>
          <w:spacing w:val="11"/>
          <w:kern w:val="1"/>
          <w:sz w:val="22"/>
          <w:szCs w:val="22"/>
          <w:lang w:eastAsia="zh-TW"/>
        </w:rPr>
      </w:pPr>
      <w:r>
        <w:rPr>
          <w:rFonts w:ascii="Helvetica Neue" w:eastAsia="PingFang SC" w:hAnsi="Helvetica Neue" w:cs="Helvetica Neue" w:hint="eastAsia"/>
          <w:noProof/>
          <w:color w:val="000000"/>
          <w:spacing w:val="11"/>
          <w:kern w:val="1"/>
          <w:sz w:val="22"/>
          <w:szCs w:val="22"/>
          <w:lang w:eastAsia="zh-TW"/>
        </w:rPr>
        <w:drawing>
          <wp:inline distT="0" distB="0" distL="0" distR="0" wp14:anchorId="452623D4" wp14:editId="3E293631">
            <wp:extent cx="1754678" cy="175467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328" cy="176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eastAsia="PingFang SC" w:hAnsi="Helvetica Neue" w:cs="Helvetica Neue" w:hint="eastAsia"/>
          <w:noProof/>
          <w:color w:val="000000"/>
          <w:spacing w:val="11"/>
          <w:kern w:val="1"/>
          <w:sz w:val="22"/>
          <w:szCs w:val="22"/>
          <w:lang w:eastAsia="zh-TW"/>
        </w:rPr>
        <w:drawing>
          <wp:inline distT="0" distB="0" distL="0" distR="0" wp14:anchorId="587B41F0" wp14:editId="5EC2C774">
            <wp:extent cx="1746077" cy="174607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634" cy="177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eastAsia="PingFang SC" w:hAnsi="Helvetica Neue" w:cs="Helvetica Neue" w:hint="eastAsia"/>
          <w:noProof/>
          <w:color w:val="000000"/>
          <w:spacing w:val="11"/>
          <w:kern w:val="1"/>
          <w:sz w:val="22"/>
          <w:szCs w:val="22"/>
          <w:lang w:eastAsia="zh-TW"/>
        </w:rPr>
        <w:drawing>
          <wp:inline distT="0" distB="0" distL="0" distR="0" wp14:anchorId="406E84AE" wp14:editId="69E5E6DD">
            <wp:extent cx="1750060" cy="1750060"/>
            <wp:effectExtent l="0" t="0" r="254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484" cy="177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B07D8" w14:textId="33D6AC6A" w:rsidR="001C5916" w:rsidRDefault="001C5916" w:rsidP="001C59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PingFang SC" w:eastAsia="PingFang SC" w:hAnsi="Helvetica Neue" w:cs="PingFang SC"/>
          <w:color w:val="000000"/>
          <w:spacing w:val="8"/>
          <w:kern w:val="1"/>
          <w:sz w:val="16"/>
          <w:szCs w:val="16"/>
          <w:lang w:eastAsia="zh-TW"/>
        </w:rPr>
      </w:pPr>
      <w:r>
        <w:rPr>
          <w:rFonts w:ascii="PingFang SC" w:eastAsia="PingFang SC" w:hAnsi="Helvetica Neue" w:cs="PingFang SC" w:hint="eastAsia"/>
          <w:color w:val="000000"/>
          <w:spacing w:val="8"/>
          <w:kern w:val="1"/>
          <w:sz w:val="16"/>
          <w:szCs w:val="16"/>
          <w:lang w:eastAsia="zh-TW"/>
        </w:rPr>
        <w:t>《</w:t>
      </w:r>
      <w:r>
        <w:rPr>
          <w:rFonts w:ascii="Helvetica Neue" w:eastAsia="PingFang SC" w:hAnsi="Helvetica Neue" w:cs="Helvetica Neue"/>
          <w:color w:val="000000"/>
          <w:spacing w:val="8"/>
          <w:kern w:val="1"/>
          <w:sz w:val="16"/>
          <w:szCs w:val="16"/>
          <w:lang w:eastAsia="zh-TW"/>
        </w:rPr>
        <w:t xml:space="preserve">BAR MOOD </w:t>
      </w:r>
      <w:r>
        <w:rPr>
          <w:rFonts w:ascii="PingFang SC" w:eastAsia="PingFang SC" w:hAnsi="Helvetica Neue" w:cs="PingFang SC" w:hint="eastAsia"/>
          <w:color w:val="000000"/>
          <w:spacing w:val="8"/>
          <w:kern w:val="1"/>
          <w:sz w:val="16"/>
          <w:szCs w:val="16"/>
          <w:lang w:eastAsia="zh-TW"/>
        </w:rPr>
        <w:t>展覽特調》</w:t>
      </w:r>
    </w:p>
    <w:p w14:paraId="4DA12936" w14:textId="77777777" w:rsidR="001C5916" w:rsidRDefault="001C5916" w:rsidP="001C59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Helvetica Neue" w:eastAsia="PingFang SC" w:hAnsi="Helvetica Neue" w:cs="Helvetica Neue" w:hint="eastAsia"/>
          <w:color w:val="000000"/>
          <w:spacing w:val="8"/>
          <w:kern w:val="1"/>
          <w:sz w:val="16"/>
          <w:szCs w:val="16"/>
          <w:lang w:eastAsia="zh-TW"/>
        </w:rPr>
      </w:pPr>
    </w:p>
    <w:p w14:paraId="78DF4AFE" w14:textId="77777777" w:rsidR="00982251" w:rsidRDefault="00982251" w:rsidP="009822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PingFang SC" w:eastAsia="PingFang SC" w:hAnsi="Helvetica Neue" w:cs="PingFang SC"/>
          <w:color w:val="000000"/>
          <w:spacing w:val="8"/>
          <w:kern w:val="1"/>
          <w:sz w:val="16"/>
          <w:szCs w:val="16"/>
          <w:lang w:eastAsia="zh-TW"/>
        </w:rPr>
      </w:pPr>
      <w:r>
        <w:rPr>
          <w:rFonts w:ascii="PingFang SC" w:eastAsia="PingFang SC" w:hAnsi="Helvetica Neue" w:cs="PingFang SC" w:hint="eastAsia"/>
          <w:noProof/>
          <w:color w:val="000000"/>
          <w:spacing w:val="8"/>
          <w:kern w:val="1"/>
          <w:sz w:val="16"/>
          <w:szCs w:val="16"/>
          <w:lang w:val="zh-TW" w:eastAsia="zh-TW"/>
        </w:rPr>
        <w:drawing>
          <wp:inline distT="0" distB="0" distL="0" distR="0" wp14:anchorId="4833073D" wp14:editId="08B7DE99">
            <wp:extent cx="2332528" cy="2332528"/>
            <wp:effectExtent l="0" t="0" r="4445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775" cy="2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ingFang SC" w:eastAsia="PingFang SC" w:hAnsi="Helvetica Neue" w:cs="PingFang SC" w:hint="eastAsia"/>
          <w:noProof/>
          <w:color w:val="000000"/>
          <w:spacing w:val="8"/>
          <w:kern w:val="1"/>
          <w:sz w:val="16"/>
          <w:szCs w:val="16"/>
          <w:lang w:val="zh-TW" w:eastAsia="zh-TW"/>
        </w:rPr>
        <w:drawing>
          <wp:inline distT="0" distB="0" distL="0" distR="0" wp14:anchorId="1309991F" wp14:editId="04E500A5">
            <wp:extent cx="2319482" cy="2319482"/>
            <wp:effectExtent l="0" t="0" r="508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169" cy="232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1F379" w14:textId="10E33E72" w:rsidR="001C5916" w:rsidRPr="001C5916" w:rsidRDefault="001C5916" w:rsidP="009822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Helvetica Neue" w:eastAsia="PingFang SC" w:hAnsi="Helvetica Neue" w:cs="Helvetica Neue"/>
          <w:color w:val="000000"/>
          <w:spacing w:val="8"/>
          <w:kern w:val="1"/>
          <w:sz w:val="16"/>
          <w:szCs w:val="16"/>
          <w:lang w:eastAsia="zh-TW"/>
        </w:rPr>
      </w:pPr>
      <w:r>
        <w:rPr>
          <w:rFonts w:ascii="PingFang SC" w:eastAsia="PingFang SC" w:hAnsi="Helvetica Neue" w:cs="PingFang SC" w:hint="eastAsia"/>
          <w:color w:val="000000"/>
          <w:spacing w:val="8"/>
          <w:kern w:val="1"/>
          <w:sz w:val="16"/>
          <w:szCs w:val="16"/>
          <w:lang w:eastAsia="zh-TW"/>
        </w:rPr>
        <w:t>《</w:t>
      </w:r>
      <w:r>
        <w:rPr>
          <w:rFonts w:ascii="Helvetica Neue" w:eastAsia="PingFang SC" w:hAnsi="Helvetica Neue" w:cs="Helvetica Neue"/>
          <w:color w:val="000000"/>
          <w:spacing w:val="8"/>
          <w:kern w:val="1"/>
          <w:sz w:val="16"/>
          <w:szCs w:val="16"/>
          <w:lang w:eastAsia="zh-TW"/>
        </w:rPr>
        <w:t>B612</w:t>
      </w:r>
      <w:r>
        <w:rPr>
          <w:rFonts w:ascii="PingFang SC" w:eastAsia="PingFang SC" w:hAnsi="Helvetica Neue" w:cs="PingFang SC" w:hint="eastAsia"/>
          <w:color w:val="000000"/>
          <w:spacing w:val="8"/>
          <w:kern w:val="1"/>
          <w:sz w:val="16"/>
          <w:szCs w:val="16"/>
          <w:lang w:eastAsia="zh-TW"/>
        </w:rPr>
        <w:t>餐酒館</w:t>
      </w:r>
      <w:r>
        <w:rPr>
          <w:rFonts w:ascii="Helvetica Neue" w:eastAsia="PingFang SC" w:hAnsi="Helvetica Neue" w:cs="Helvetica Neue"/>
          <w:color w:val="000000"/>
          <w:spacing w:val="8"/>
          <w:kern w:val="1"/>
          <w:sz w:val="16"/>
          <w:szCs w:val="16"/>
          <w:lang w:eastAsia="zh-TW"/>
        </w:rPr>
        <w:t xml:space="preserve"> </w:t>
      </w:r>
      <w:r>
        <w:rPr>
          <w:rFonts w:ascii="PingFang SC" w:eastAsia="PingFang SC" w:hAnsi="Helvetica Neue" w:cs="PingFang SC" w:hint="eastAsia"/>
          <w:color w:val="000000"/>
          <w:spacing w:val="8"/>
          <w:kern w:val="1"/>
          <w:sz w:val="16"/>
          <w:szCs w:val="16"/>
          <w:lang w:eastAsia="zh-TW"/>
        </w:rPr>
        <w:t>展覽特調》</w:t>
      </w:r>
    </w:p>
    <w:p w14:paraId="718646D7" w14:textId="77777777" w:rsidR="001C5916" w:rsidRDefault="001C5916" w:rsidP="001C59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</w:pPr>
    </w:p>
    <w:p w14:paraId="1291D683" w14:textId="085C9EFF" w:rsidR="001C5916" w:rsidRDefault="001C5916" w:rsidP="001C59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</w:pPr>
      <w:r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  <w:t>善於創造生活體驗的啜飲室大安，本次更與創作活動合而為一，於活動當天點選限定特調的客人，可以自由彩繪創作，留下自己的創意。慵懶無煩惱的花生俱樂部則會舉辦藝文座談會，透過不同的創作者共同來探討未來新型態的展覽和生活樣態。</w:t>
      </w:r>
    </w:p>
    <w:p w14:paraId="7FDF15FC" w14:textId="294CD93A" w:rsidR="001C5916" w:rsidRDefault="001C5916" w:rsidP="001C59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</w:pPr>
    </w:p>
    <w:p w14:paraId="04364FBB" w14:textId="254C035B" w:rsidR="00982251" w:rsidRDefault="00982251" w:rsidP="009822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</w:pPr>
      <w:r>
        <w:rPr>
          <w:rFonts w:ascii="Helvetica Neue" w:eastAsia="PingFang SC" w:hAnsi="Helvetica Neue" w:cs="Helvetica Neue"/>
          <w:noProof/>
          <w:color w:val="000000"/>
          <w:spacing w:val="11"/>
          <w:kern w:val="1"/>
          <w:sz w:val="22"/>
          <w:szCs w:val="22"/>
          <w:lang w:eastAsia="zh-TW"/>
        </w:rPr>
        <w:drawing>
          <wp:inline distT="0" distB="0" distL="0" distR="0" wp14:anchorId="753767EB" wp14:editId="2B7AF47C">
            <wp:extent cx="2355273" cy="235527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452" cy="237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eastAsia="PingFang SC" w:hAnsi="Helvetica Neue" w:cs="Helvetica Neue"/>
          <w:noProof/>
          <w:color w:val="000000"/>
          <w:spacing w:val="11"/>
          <w:kern w:val="1"/>
          <w:sz w:val="22"/>
          <w:szCs w:val="22"/>
          <w:lang w:eastAsia="zh-TW"/>
        </w:rPr>
        <w:drawing>
          <wp:inline distT="0" distB="0" distL="0" distR="0" wp14:anchorId="702985BC" wp14:editId="7605F2DE">
            <wp:extent cx="2355965" cy="2355965"/>
            <wp:effectExtent l="0" t="0" r="635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871" cy="235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B5FCE" w14:textId="5D431C44" w:rsidR="001C5916" w:rsidRDefault="001C5916" w:rsidP="001C59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PingFang SC" w:eastAsia="PingFang SC" w:hAnsi="Helvetica Neue" w:cs="PingFang SC"/>
          <w:color w:val="000000"/>
          <w:spacing w:val="8"/>
          <w:kern w:val="1"/>
          <w:sz w:val="16"/>
          <w:szCs w:val="16"/>
          <w:lang w:eastAsia="zh-TW"/>
        </w:rPr>
      </w:pPr>
      <w:r>
        <w:rPr>
          <w:rFonts w:ascii="PingFang SC" w:eastAsia="PingFang SC" w:hAnsi="Helvetica Neue" w:cs="PingFang SC" w:hint="eastAsia"/>
          <w:color w:val="000000"/>
          <w:spacing w:val="8"/>
          <w:kern w:val="1"/>
          <w:sz w:val="16"/>
          <w:szCs w:val="16"/>
          <w:lang w:eastAsia="zh-TW"/>
        </w:rPr>
        <w:t>《啜飲室大安</w:t>
      </w:r>
      <w:r>
        <w:rPr>
          <w:rFonts w:ascii="Helvetica Neue" w:eastAsia="PingFang SC" w:hAnsi="Helvetica Neue" w:cs="Helvetica Neue"/>
          <w:color w:val="000000"/>
          <w:spacing w:val="8"/>
          <w:kern w:val="1"/>
          <w:sz w:val="16"/>
          <w:szCs w:val="16"/>
          <w:lang w:eastAsia="zh-TW"/>
        </w:rPr>
        <w:t xml:space="preserve"> </w:t>
      </w:r>
      <w:r>
        <w:rPr>
          <w:rFonts w:ascii="PingFang SC" w:eastAsia="PingFang SC" w:hAnsi="Helvetica Neue" w:cs="PingFang SC" w:hint="eastAsia"/>
          <w:color w:val="000000"/>
          <w:spacing w:val="8"/>
          <w:kern w:val="1"/>
          <w:sz w:val="16"/>
          <w:szCs w:val="16"/>
          <w:lang w:eastAsia="zh-TW"/>
        </w:rPr>
        <w:t>展覽特調》</w:t>
      </w:r>
    </w:p>
    <w:p w14:paraId="72A05303" w14:textId="17E5D4FC" w:rsidR="00982251" w:rsidRDefault="00982251" w:rsidP="001C59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Helvetica Neue" w:eastAsia="PingFang SC" w:hAnsi="Helvetica Neue" w:cs="Helvetica Neue" w:hint="eastAsia"/>
          <w:color w:val="000000"/>
          <w:spacing w:val="8"/>
          <w:kern w:val="1"/>
          <w:sz w:val="16"/>
          <w:szCs w:val="16"/>
          <w:lang w:eastAsia="zh-TW"/>
        </w:rPr>
      </w:pPr>
      <w:r>
        <w:rPr>
          <w:rFonts w:ascii="Helvetica Neue" w:eastAsia="PingFang SC" w:hAnsi="Helvetica Neue" w:cs="Helvetica Neue" w:hint="eastAsia"/>
          <w:noProof/>
          <w:color w:val="000000"/>
          <w:spacing w:val="8"/>
          <w:kern w:val="1"/>
          <w:sz w:val="16"/>
          <w:szCs w:val="16"/>
          <w:lang w:eastAsia="zh-TW"/>
        </w:rPr>
        <w:drawing>
          <wp:inline distT="0" distB="0" distL="0" distR="0" wp14:anchorId="7F9A788A" wp14:editId="37FB432C">
            <wp:extent cx="2332528" cy="2332528"/>
            <wp:effectExtent l="0" t="0" r="4445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828" cy="234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eastAsia="PingFang SC" w:hAnsi="Helvetica Neue" w:cs="Helvetica Neue" w:hint="eastAsia"/>
          <w:noProof/>
          <w:color w:val="000000"/>
          <w:spacing w:val="8"/>
          <w:kern w:val="1"/>
          <w:sz w:val="16"/>
          <w:szCs w:val="16"/>
          <w:lang w:eastAsia="zh-TW"/>
        </w:rPr>
        <w:drawing>
          <wp:inline distT="0" distB="0" distL="0" distR="0" wp14:anchorId="67287B52" wp14:editId="767D9839">
            <wp:extent cx="2327564" cy="232756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469" cy="232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73408" w14:textId="77777777" w:rsidR="001C5916" w:rsidRDefault="001C5916" w:rsidP="001C59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Helvetica Neue" w:eastAsia="PingFang SC" w:hAnsi="Helvetica Neue" w:cs="Helvetica Neue"/>
          <w:color w:val="000000"/>
          <w:spacing w:val="8"/>
          <w:kern w:val="1"/>
          <w:sz w:val="16"/>
          <w:szCs w:val="16"/>
          <w:lang w:eastAsia="zh-TW"/>
        </w:rPr>
      </w:pPr>
      <w:r>
        <w:rPr>
          <w:rFonts w:ascii="PingFang SC" w:eastAsia="PingFang SC" w:hAnsi="Helvetica Neue" w:cs="PingFang SC" w:hint="eastAsia"/>
          <w:color w:val="000000"/>
          <w:spacing w:val="8"/>
          <w:kern w:val="1"/>
          <w:sz w:val="16"/>
          <w:szCs w:val="16"/>
          <w:lang w:eastAsia="zh-TW"/>
        </w:rPr>
        <w:t>《花生俱樂部</w:t>
      </w:r>
      <w:r>
        <w:rPr>
          <w:rFonts w:ascii="Helvetica Neue" w:eastAsia="PingFang SC" w:hAnsi="Helvetica Neue" w:cs="Helvetica Neue"/>
          <w:color w:val="000000"/>
          <w:spacing w:val="8"/>
          <w:kern w:val="1"/>
          <w:sz w:val="16"/>
          <w:szCs w:val="16"/>
          <w:lang w:eastAsia="zh-TW"/>
        </w:rPr>
        <w:t xml:space="preserve"> </w:t>
      </w:r>
      <w:r>
        <w:rPr>
          <w:rFonts w:ascii="PingFang SC" w:eastAsia="PingFang SC" w:hAnsi="Helvetica Neue" w:cs="PingFang SC" w:hint="eastAsia"/>
          <w:color w:val="000000"/>
          <w:spacing w:val="8"/>
          <w:kern w:val="1"/>
          <w:sz w:val="16"/>
          <w:szCs w:val="16"/>
          <w:lang w:eastAsia="zh-TW"/>
        </w:rPr>
        <w:t>展覽特調》</w:t>
      </w:r>
    </w:p>
    <w:p w14:paraId="3985EFDC" w14:textId="77777777" w:rsidR="001C5916" w:rsidRDefault="001C5916" w:rsidP="001C59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</w:pPr>
    </w:p>
    <w:p w14:paraId="624F994C" w14:textId="2A54E8C5" w:rsidR="001C5916" w:rsidRDefault="001C5916" w:rsidP="001C59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PingFang SC" w:eastAsia="PingFang SC" w:hAnsi="Helvetica Neue" w:cs="PingFang SC"/>
          <w:color w:val="000000"/>
          <w:spacing w:val="11"/>
          <w:kern w:val="1"/>
          <w:sz w:val="22"/>
          <w:szCs w:val="22"/>
          <w:lang w:eastAsia="zh-TW"/>
        </w:rPr>
      </w:pPr>
      <w:r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  <w:lastRenderedPageBreak/>
        <w:t>NEAL</w:t>
      </w:r>
      <w:r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  <w:t>另外也表示這次展覽有許多地方是交由各方自由發揮，就像是一張圖交由大家一同創作自己的畫面，再結合為一，也因此在每間店家點選展覽特調，都會給予一塊拼圖，當你將</w:t>
      </w:r>
      <w:r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  <w:t>10</w:t>
      </w:r>
      <w:r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  <w:t>間拼圖拼在一起，就會是這次展覽真實的樣貌，期待大家都能夠看到最後的這一幅畫作。</w:t>
      </w:r>
    </w:p>
    <w:p w14:paraId="1672944D" w14:textId="77777777" w:rsidR="001C5916" w:rsidRDefault="001C5916" w:rsidP="001C59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</w:pPr>
    </w:p>
    <w:p w14:paraId="195BBE03" w14:textId="4306A3DF" w:rsidR="001C5916" w:rsidRDefault="001C5916" w:rsidP="001C59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Helvetica Neue" w:eastAsia="PingFang SC" w:hAnsi="Helvetica Neue" w:cs="Helvetica Neue" w:hint="eastAsia"/>
          <w:color w:val="000000"/>
          <w:spacing w:val="11"/>
          <w:kern w:val="1"/>
          <w:sz w:val="22"/>
          <w:szCs w:val="22"/>
          <w:lang w:eastAsia="zh-TW"/>
        </w:rPr>
      </w:pPr>
      <w:r>
        <w:rPr>
          <w:rFonts w:ascii="Helvetica Neue" w:eastAsia="PingFang SC" w:hAnsi="Helvetica Neue" w:cs="Helvetica Neue" w:hint="eastAsia"/>
          <w:noProof/>
          <w:color w:val="000000"/>
          <w:spacing w:val="11"/>
          <w:kern w:val="1"/>
          <w:sz w:val="22"/>
          <w:szCs w:val="22"/>
          <w:lang w:eastAsia="zh-TW"/>
        </w:rPr>
        <w:drawing>
          <wp:inline distT="0" distB="0" distL="0" distR="0" wp14:anchorId="70C96F69" wp14:editId="519E5A4B">
            <wp:extent cx="5731510" cy="322389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8D24D" w14:textId="77777777" w:rsidR="001C5916" w:rsidRDefault="001C5916" w:rsidP="001C59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Helvetica Neue" w:eastAsia="PingFang SC" w:hAnsi="Helvetica Neue" w:cs="Helvetica Neue"/>
          <w:color w:val="000000"/>
          <w:spacing w:val="8"/>
          <w:kern w:val="1"/>
          <w:sz w:val="16"/>
          <w:szCs w:val="16"/>
          <w:lang w:eastAsia="zh-TW"/>
        </w:rPr>
      </w:pPr>
      <w:r>
        <w:rPr>
          <w:rFonts w:ascii="PingFang SC" w:eastAsia="PingFang SC" w:hAnsi="Helvetica Neue" w:cs="PingFang SC" w:hint="eastAsia"/>
          <w:color w:val="000000"/>
          <w:spacing w:val="8"/>
          <w:kern w:val="1"/>
          <w:sz w:val="16"/>
          <w:szCs w:val="16"/>
          <w:lang w:eastAsia="zh-TW"/>
        </w:rPr>
        <w:t>《活動時間表》</w:t>
      </w:r>
    </w:p>
    <w:p w14:paraId="276897B6" w14:textId="77777777" w:rsidR="001C5916" w:rsidRDefault="001C5916" w:rsidP="001C59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Helvetica Neue" w:eastAsia="PingFang SC" w:hAnsi="Helvetica Neue" w:cs="Helvetica Neue"/>
          <w:color w:val="000000"/>
          <w:spacing w:val="8"/>
          <w:kern w:val="1"/>
          <w:sz w:val="16"/>
          <w:szCs w:val="16"/>
          <w:lang w:eastAsia="zh-TW"/>
        </w:rPr>
      </w:pPr>
    </w:p>
    <w:p w14:paraId="7290DC62" w14:textId="77777777" w:rsidR="001C5916" w:rsidRDefault="001C5916" w:rsidP="001C59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</w:pPr>
      <w:r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  <w:t>《帷幕臺北</w:t>
      </w:r>
      <w:r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  <w:t xml:space="preserve"> FAÇADE TAIPEI</w:t>
      </w:r>
      <w:r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  <w:t>》展期開放自</w:t>
      </w:r>
      <w:r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  <w:t>1</w:t>
      </w:r>
      <w:r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  <w:t>月</w:t>
      </w:r>
      <w:r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  <w:t>5</w:t>
      </w:r>
      <w:r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  <w:t>日至</w:t>
      </w:r>
      <w:r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  <w:t>1</w:t>
      </w:r>
      <w:r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  <w:t>月</w:t>
      </w:r>
      <w:r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  <w:t>29</w:t>
      </w:r>
      <w:r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  <w:t>日；觀展地點在臺北</w:t>
      </w:r>
      <w:r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  <w:t>10</w:t>
      </w:r>
      <w:r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  <w:t>間生活體驗酒吧；開幕特別活動</w:t>
      </w:r>
      <w:r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  <w:t>1</w:t>
      </w:r>
      <w:r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  <w:t>月</w:t>
      </w:r>
      <w:r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  <w:t>5</w:t>
      </w:r>
      <w:r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  <w:t>日晚間</w:t>
      </w:r>
      <w:r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  <w:t>7</w:t>
      </w:r>
      <w:r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  <w:t>點在隱世餐酒館，歡迎有興趣的民眾，至現場觀看參加，因座位有限，建議提前訂位。</w:t>
      </w:r>
    </w:p>
    <w:p w14:paraId="3A638F71" w14:textId="77777777" w:rsidR="001C5916" w:rsidRDefault="001C5916" w:rsidP="001C59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</w:pPr>
    </w:p>
    <w:p w14:paraId="0217F630" w14:textId="7397581D" w:rsidR="001C5916" w:rsidRDefault="001C5916" w:rsidP="001C59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PingFang SC" w:eastAsia="PingFang SC" w:hAnsi="Helvetica Neue" w:cs="PingFang SC"/>
          <w:color w:val="000000"/>
          <w:spacing w:val="11"/>
          <w:kern w:val="1"/>
          <w:sz w:val="22"/>
          <w:szCs w:val="22"/>
          <w:lang w:eastAsia="zh-TW"/>
        </w:rPr>
      </w:pPr>
      <w:r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  <w:t>返雁藝術為策展人</w:t>
      </w:r>
      <w:r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  <w:t>NEAL</w:t>
      </w:r>
      <w:r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  <w:t>所創，致力於將藝術融於生活，結合科技與生活以不一樣的角度進入藝文產業，共同打造相關行業通路另類樞紐。快樂鳥日子品牌創辦人陳京亨，習慣用多重重複的手法，複製畫面中相同樣式不同顏色的人物，從生活中不起眼的人事物講述特別的故事，希望透過簡單、歡樂的畫作傳遞訊息！</w:t>
      </w:r>
    </w:p>
    <w:p w14:paraId="101C577C" w14:textId="77777777" w:rsidR="001C5916" w:rsidRDefault="001C5916" w:rsidP="001C59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PingFang SC" w:eastAsia="PingFang SC" w:hAnsi="Helvetica Neue" w:cs="PingFang SC" w:hint="eastAsia"/>
          <w:color w:val="000000"/>
          <w:spacing w:val="11"/>
          <w:kern w:val="1"/>
          <w:sz w:val="22"/>
          <w:szCs w:val="22"/>
          <w:lang w:eastAsia="zh-TW"/>
        </w:rPr>
      </w:pPr>
    </w:p>
    <w:p w14:paraId="107F88C2" w14:textId="5B72A5CF" w:rsidR="001C5916" w:rsidRDefault="001C5916" w:rsidP="001C59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Helvetica Neue" w:eastAsia="PingFang SC" w:hAnsi="Helvetica Neue" w:cs="Helvetica Neue" w:hint="eastAsia"/>
          <w:color w:val="000000"/>
          <w:spacing w:val="11"/>
          <w:kern w:val="1"/>
          <w:sz w:val="22"/>
          <w:szCs w:val="22"/>
          <w:lang w:eastAsia="zh-TW"/>
        </w:rPr>
      </w:pPr>
      <w:r>
        <w:rPr>
          <w:rFonts w:ascii="Helvetica Neue" w:eastAsia="PingFang SC" w:hAnsi="Helvetica Neue" w:cs="Helvetica Neue" w:hint="eastAsia"/>
          <w:noProof/>
          <w:color w:val="000000"/>
          <w:spacing w:val="11"/>
          <w:kern w:val="1"/>
          <w:sz w:val="22"/>
          <w:szCs w:val="22"/>
          <w:lang w:eastAsia="zh-TW"/>
        </w:rPr>
        <w:lastRenderedPageBreak/>
        <w:drawing>
          <wp:inline distT="0" distB="0" distL="0" distR="0" wp14:anchorId="584FD25C" wp14:editId="4E196DCE">
            <wp:extent cx="5587417" cy="7906327"/>
            <wp:effectExtent l="0" t="0" r="635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678" cy="796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C453C" w14:textId="2DC4F64D" w:rsidR="001C5916" w:rsidRDefault="001C5916" w:rsidP="001C59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Helvetica Neue" w:eastAsia="PingFang SC" w:hAnsi="Helvetica Neue" w:cs="Helvetica Neue"/>
          <w:color w:val="000000"/>
          <w:spacing w:val="8"/>
          <w:kern w:val="1"/>
          <w:sz w:val="16"/>
          <w:szCs w:val="16"/>
          <w:lang w:eastAsia="zh-TW"/>
        </w:rPr>
      </w:pPr>
      <w:r>
        <w:rPr>
          <w:rFonts w:ascii="PingFang SC" w:eastAsia="PingFang SC" w:hAnsi="Helvetica Neue" w:cs="PingFang SC" w:hint="eastAsia"/>
          <w:color w:val="000000"/>
          <w:spacing w:val="8"/>
          <w:kern w:val="1"/>
          <w:sz w:val="16"/>
          <w:szCs w:val="16"/>
          <w:lang w:eastAsia="zh-TW"/>
        </w:rPr>
        <w:t>《活</w:t>
      </w:r>
      <w:r>
        <w:rPr>
          <w:rFonts w:ascii="PingFang SC" w:eastAsia="PingFang SC" w:hAnsi="Helvetica Neue" w:cs="PingFang SC" w:hint="eastAsia"/>
          <w:color w:val="000000"/>
          <w:spacing w:val="8"/>
          <w:kern w:val="1"/>
          <w:sz w:val="16"/>
          <w:szCs w:val="16"/>
          <w:lang w:eastAsia="zh-TW"/>
        </w:rPr>
        <w:t>動海報</w:t>
      </w:r>
      <w:r>
        <w:rPr>
          <w:rFonts w:ascii="PingFang SC" w:eastAsia="PingFang SC" w:hAnsi="Helvetica Neue" w:cs="PingFang SC" w:hint="eastAsia"/>
          <w:color w:val="000000"/>
          <w:spacing w:val="8"/>
          <w:kern w:val="1"/>
          <w:sz w:val="16"/>
          <w:szCs w:val="16"/>
          <w:lang w:eastAsia="zh-TW"/>
        </w:rPr>
        <w:t>》</w:t>
      </w:r>
    </w:p>
    <w:p w14:paraId="1882B500" w14:textId="4508F8AC" w:rsidR="001C5916" w:rsidRDefault="001C5916" w:rsidP="001C59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</w:pPr>
    </w:p>
    <w:p w14:paraId="69667765" w14:textId="77777777" w:rsidR="001C5916" w:rsidRDefault="001C5916" w:rsidP="001C59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</w:pPr>
      <w:r>
        <w:rPr>
          <w:rFonts w:ascii="Helvetica Neue" w:eastAsia="PingFang SC" w:hAnsi="Helvetica Neue" w:cs="Helvetica Neue"/>
          <w:color w:val="000000"/>
          <w:spacing w:val="11"/>
          <w:kern w:val="1"/>
          <w:sz w:val="22"/>
          <w:szCs w:val="22"/>
          <w:lang w:eastAsia="zh-TW"/>
        </w:rPr>
        <w:t xml:space="preserve"> </w:t>
      </w:r>
    </w:p>
    <w:p w14:paraId="48914B14" w14:textId="19DC038F" w:rsidR="007E5107" w:rsidRPr="001C5916" w:rsidRDefault="007E5107" w:rsidP="001C5916">
      <w:pPr>
        <w:rPr>
          <w:lang w:eastAsia="zh-TW"/>
        </w:rPr>
      </w:pPr>
    </w:p>
    <w:sectPr w:rsidR="007E5107" w:rsidRPr="001C5916">
      <w:headerReference w:type="default" r:id="rId27"/>
      <w:footerReference w:type="default" r:id="rId28"/>
      <w:pgSz w:w="11906" w:h="16838"/>
      <w:pgMar w:top="720" w:right="1440" w:bottom="72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01AF84" w14:textId="77777777" w:rsidR="008B13D3" w:rsidRDefault="008B13D3">
      <w:r>
        <w:separator/>
      </w:r>
    </w:p>
  </w:endnote>
  <w:endnote w:type="continuationSeparator" w:id="0">
    <w:p w14:paraId="274C9CA7" w14:textId="77777777" w:rsidR="008B13D3" w:rsidRDefault="008B1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PingFang SC">
    <w:altName w:val="PingFang SC"/>
    <w:panose1 w:val="020B0400000000000000"/>
    <w:charset w:val="86"/>
    <w:family w:val="swiss"/>
    <w:pitch w:val="variable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77484B" w14:textId="77777777" w:rsidR="007E5107" w:rsidRDefault="007E51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3A6437" w14:textId="77777777" w:rsidR="008B13D3" w:rsidRDefault="008B13D3">
      <w:r>
        <w:separator/>
      </w:r>
    </w:p>
  </w:footnote>
  <w:footnote w:type="continuationSeparator" w:id="0">
    <w:p w14:paraId="5C182092" w14:textId="77777777" w:rsidR="008B13D3" w:rsidRDefault="008B1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D4D35" w14:textId="77777777" w:rsidR="007E5107" w:rsidRDefault="007E510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7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5107"/>
    <w:rsid w:val="001C5916"/>
    <w:rsid w:val="007E5107"/>
    <w:rsid w:val="008B13D3"/>
    <w:rsid w:val="00982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W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917189"/>
  <w15:docId w15:val="{04A9176C-CF9C-D342-95E4-9E8C44858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TW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ing">
    <w:name w:val="Heading"/>
    <w:next w:val="Body"/>
    <w:pPr>
      <w:keepNext/>
      <w:outlineLvl w:val="0"/>
    </w:pPr>
    <w:rPr>
      <w:rFonts w:ascii="Arial Unicode MS" w:eastAsia="Helvetica Neue" w:hAnsi="Arial Unicode MS" w:cs="Arial Unicode MS" w:hint="eastAsia"/>
      <w:b/>
      <w:bCs/>
      <w:color w:val="000000"/>
      <w:sz w:val="36"/>
      <w:szCs w:val="36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Arial Unicode MS" w:eastAsia="Helvetica Neue" w:hAnsi="Arial Unicode MS" w:cs="Arial Unicode MS" w:hint="eastAsia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子寬 楊</cp:lastModifiedBy>
  <cp:revision>2</cp:revision>
  <dcterms:created xsi:type="dcterms:W3CDTF">2021-12-28T01:39:00Z</dcterms:created>
  <dcterms:modified xsi:type="dcterms:W3CDTF">2021-12-28T01:53:00Z</dcterms:modified>
</cp:coreProperties>
</file>