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D0006F" w14:textId="77777777" w:rsidR="00130381" w:rsidRPr="00130381" w:rsidRDefault="00130381" w:rsidP="00130381">
      <w:pPr>
        <w:rPr>
          <w:rFonts w:ascii="PINGFANG TC SEMIBOLD" w:eastAsia="PINGFANG TC SEMIBOLD" w:hAnsi="PINGFANG TC SEMIBOLD"/>
          <w:b/>
          <w:bCs/>
          <w:sz w:val="36"/>
          <w:szCs w:val="36"/>
          <w:lang w:val="en-US"/>
        </w:rPr>
      </w:pPr>
      <w:r w:rsidRPr="00130381">
        <w:rPr>
          <w:rFonts w:ascii="PINGFANG TC SEMIBOLD" w:eastAsia="PINGFANG TC SEMIBOLD" w:hAnsi="PINGFANG TC SEMIBOLD" w:hint="eastAsia"/>
          <w:b/>
          <w:bCs/>
          <w:sz w:val="36"/>
          <w:szCs w:val="36"/>
          <w:lang w:val="en-US"/>
        </w:rPr>
        <w:t>限時6天步入日治時期警察藝術宿舍！【POPCON X 昭和時代】集結11位藝術家於桃園77藝文町8/15登場</w:t>
      </w:r>
    </w:p>
    <w:p w14:paraId="47AD9A0F" w14:textId="77777777" w:rsidR="00130381" w:rsidRPr="00130381" w:rsidRDefault="00130381" w:rsidP="00130381">
      <w:pPr>
        <w:rPr>
          <w:rFonts w:ascii="PingFang TC" w:eastAsia="PingFang TC" w:hAnsi="PingFang TC"/>
          <w:lang w:val="en-US"/>
        </w:rPr>
      </w:pPr>
    </w:p>
    <w:p w14:paraId="69FC157A" w14:textId="402E801F" w:rsidR="00130381" w:rsidRDefault="00130381" w:rsidP="00130381">
      <w:pPr>
        <w:spacing w:line="276" w:lineRule="auto"/>
        <w:jc w:val="both"/>
        <w:rPr>
          <w:rFonts w:ascii="PingFang TC" w:eastAsia="PingFang TC" w:hAnsi="PingFang TC"/>
          <w:lang w:val="en-US"/>
        </w:rPr>
      </w:pPr>
      <w:r>
        <w:rPr>
          <w:rFonts w:ascii="PingFang TC" w:eastAsia="PingFang TC" w:hAnsi="PingFang TC" w:hint="eastAsia"/>
          <w:lang w:val="en-US"/>
        </w:rPr>
        <w:t xml:space="preserve">【 </w:t>
      </w:r>
      <w:r>
        <w:rPr>
          <w:rFonts w:ascii="PingFang TC" w:eastAsia="PingFang TC" w:hAnsi="PingFang TC"/>
          <w:lang w:val="en-US"/>
        </w:rPr>
        <w:t>07</w:t>
      </w:r>
      <w:r>
        <w:rPr>
          <w:rFonts w:ascii="PingFang TC" w:eastAsia="PingFang TC" w:hAnsi="PingFang TC" w:hint="eastAsia"/>
          <w:lang w:val="en-US"/>
        </w:rPr>
        <w:t>月</w:t>
      </w:r>
      <w:r>
        <w:rPr>
          <w:rFonts w:ascii="PingFang TC" w:eastAsia="PingFang TC" w:hAnsi="PingFang TC"/>
          <w:lang w:val="en-US"/>
        </w:rPr>
        <w:t>05</w:t>
      </w:r>
      <w:r>
        <w:rPr>
          <w:rFonts w:ascii="PingFang TC" w:eastAsia="PingFang TC" w:hAnsi="PingFang TC" w:hint="eastAsia"/>
          <w:lang w:val="en-US"/>
        </w:rPr>
        <w:t xml:space="preserve">日發布，桃園市 </w:t>
      </w:r>
      <w:r>
        <w:rPr>
          <w:rFonts w:ascii="PingFang TC" w:eastAsia="PingFang TC" w:hAnsi="PingFang TC"/>
          <w:lang w:val="en-US"/>
        </w:rPr>
        <w:t>】</w:t>
      </w:r>
      <w:r w:rsidRPr="00130381">
        <w:rPr>
          <w:rFonts w:ascii="PingFang TC" w:eastAsia="PingFang TC" w:hAnsi="PingFang TC" w:hint="eastAsia"/>
          <w:lang w:val="en-US"/>
        </w:rPr>
        <w:t>「POPCON X 昭和時代」將在桃園77藝文町迎來一場別開生面的藝術盛事。從2023年8月15日展至8月20日，帶您穿越時空，踏入日治時期警察藝術宿舍的神秘世界。此次展覽匯聚了11位新銳與資深藝術家，為觀眾帶來一場極具視覺震撼力的藝術體驗。同時，展覽期間還將舉辦周末市集，有超過30多家玩具攤商參與，為您帶來一場玩具盛宴。</w:t>
      </w:r>
    </w:p>
    <w:p w14:paraId="52F60E89" w14:textId="77777777" w:rsidR="006E45E4" w:rsidRPr="00130381" w:rsidRDefault="006E45E4" w:rsidP="00130381">
      <w:pPr>
        <w:spacing w:line="276" w:lineRule="auto"/>
        <w:jc w:val="both"/>
        <w:rPr>
          <w:rFonts w:ascii="PingFang TC" w:eastAsia="PingFang TC" w:hAnsi="PingFang TC"/>
          <w:lang w:val="en-US"/>
        </w:rPr>
      </w:pPr>
    </w:p>
    <w:p w14:paraId="06D0D5F8" w14:textId="59841E8A" w:rsidR="00130381" w:rsidRPr="00130381" w:rsidRDefault="006E45E4" w:rsidP="006E45E4">
      <w:pPr>
        <w:spacing w:line="276" w:lineRule="auto"/>
        <w:jc w:val="center"/>
        <w:rPr>
          <w:rFonts w:ascii="PingFang TC" w:eastAsia="PingFang TC" w:hAnsi="PingFang TC"/>
          <w:lang w:val="en-US"/>
        </w:rPr>
      </w:pPr>
      <w:r>
        <w:rPr>
          <w:rFonts w:ascii="PingFang TC" w:eastAsia="PingFang TC" w:hAnsi="PingFang TC"/>
          <w:noProof/>
          <w:lang w:val="en-US"/>
        </w:rPr>
        <w:drawing>
          <wp:inline distT="0" distB="0" distL="0" distR="0" wp14:anchorId="3C946D5F" wp14:editId="14B70CA0">
            <wp:extent cx="5400000" cy="1800798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80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F3FC4" w14:textId="77777777" w:rsidR="006E45E4" w:rsidRDefault="006E45E4" w:rsidP="00130381">
      <w:pPr>
        <w:spacing w:line="276" w:lineRule="auto"/>
        <w:jc w:val="both"/>
        <w:rPr>
          <w:rFonts w:ascii="PingFang TC" w:eastAsia="PingFang TC" w:hAnsi="PingFang TC"/>
          <w:b/>
          <w:bCs/>
          <w:sz w:val="32"/>
          <w:szCs w:val="32"/>
          <w:lang w:val="en-US"/>
        </w:rPr>
      </w:pPr>
    </w:p>
    <w:p w14:paraId="5773DF9F" w14:textId="2BF26C6F" w:rsidR="00130381" w:rsidRPr="00C42FB3" w:rsidRDefault="00130381" w:rsidP="00130381">
      <w:pPr>
        <w:spacing w:line="276" w:lineRule="auto"/>
        <w:jc w:val="both"/>
        <w:rPr>
          <w:rFonts w:ascii="PingFang TC" w:eastAsia="PingFang TC" w:hAnsi="PingFang TC"/>
          <w:b/>
          <w:bCs/>
          <w:sz w:val="32"/>
          <w:szCs w:val="32"/>
          <w:lang w:val="en-US"/>
        </w:rPr>
      </w:pPr>
      <w:r w:rsidRPr="00F51D5F">
        <w:rPr>
          <w:rFonts w:ascii="PingFang TC" w:eastAsia="PingFang TC" w:hAnsi="PingFang TC" w:hint="eastAsia"/>
          <w:b/>
          <w:bCs/>
          <w:sz w:val="32"/>
          <w:szCs w:val="32"/>
          <w:lang w:val="en-US"/>
        </w:rPr>
        <w:t>亮點一：以昭和時代為題，打造原警察宿舍藝術時空空間。</w:t>
      </w:r>
    </w:p>
    <w:p w14:paraId="1356B64C" w14:textId="77777777" w:rsidR="00130381" w:rsidRPr="00130381" w:rsidRDefault="00130381" w:rsidP="00130381">
      <w:pPr>
        <w:spacing w:line="276" w:lineRule="auto"/>
        <w:jc w:val="both"/>
        <w:rPr>
          <w:rFonts w:ascii="PingFang TC" w:eastAsia="PingFang TC" w:hAnsi="PingFang TC"/>
          <w:lang w:val="en-US"/>
        </w:rPr>
      </w:pPr>
      <w:r w:rsidRPr="00130381">
        <w:rPr>
          <w:rFonts w:ascii="PingFang TC" w:eastAsia="PingFang TC" w:hAnsi="PingFang TC" w:hint="eastAsia"/>
          <w:lang w:val="en-US"/>
        </w:rPr>
        <w:t>「POPCON X 昭和時代」展覽以昭和時代為主題，精心改造桃園原警察宿舍空間，以日治時期的宿舍風貌結合藝術家們不同的媒介和風格，讓觀眾仿佛穿越時光回到那段充滿懷舊風情的年代。</w:t>
      </w:r>
    </w:p>
    <w:p w14:paraId="009C4BCB" w14:textId="461E10E1" w:rsidR="00130381" w:rsidRDefault="00130381" w:rsidP="00130381">
      <w:pPr>
        <w:spacing w:line="276" w:lineRule="auto"/>
        <w:jc w:val="both"/>
        <w:rPr>
          <w:rFonts w:ascii="PingFang TC" w:eastAsia="PingFang TC" w:hAnsi="PingFang TC"/>
          <w:lang w:val="en-US"/>
        </w:rPr>
      </w:pPr>
    </w:p>
    <w:p w14:paraId="7052B19A" w14:textId="5F225008" w:rsidR="006E45E4" w:rsidRPr="00130381" w:rsidRDefault="006E45E4" w:rsidP="00C42FB3">
      <w:pPr>
        <w:spacing w:line="276" w:lineRule="auto"/>
        <w:jc w:val="center"/>
        <w:rPr>
          <w:rFonts w:ascii="PingFang TC" w:eastAsia="PingFang TC" w:hAnsi="PingFang TC"/>
          <w:lang w:val="en-US"/>
        </w:rPr>
      </w:pPr>
      <w:r>
        <w:rPr>
          <w:rFonts w:ascii="PingFang TC" w:eastAsia="PingFang TC" w:hAnsi="PingFang TC"/>
          <w:noProof/>
          <w:lang w:val="en-US"/>
        </w:rPr>
        <w:drawing>
          <wp:inline distT="0" distB="0" distL="0" distR="0" wp14:anchorId="5BFD8FDF" wp14:editId="01B0B2BA">
            <wp:extent cx="5400000" cy="1800798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80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CCE05" w14:textId="0E3695ED" w:rsidR="00130381" w:rsidRPr="00C42FB3" w:rsidRDefault="00130381" w:rsidP="00130381">
      <w:pPr>
        <w:spacing w:line="276" w:lineRule="auto"/>
        <w:jc w:val="both"/>
        <w:rPr>
          <w:rFonts w:ascii="PingFang TC" w:eastAsia="PingFang TC" w:hAnsi="PingFang TC"/>
          <w:b/>
          <w:bCs/>
          <w:sz w:val="32"/>
          <w:szCs w:val="32"/>
          <w:lang w:val="en-US"/>
        </w:rPr>
      </w:pPr>
      <w:r w:rsidRPr="00F51D5F">
        <w:rPr>
          <w:rFonts w:ascii="PingFang TC" w:eastAsia="PingFang TC" w:hAnsi="PingFang TC" w:hint="eastAsia"/>
          <w:b/>
          <w:bCs/>
          <w:sz w:val="32"/>
          <w:szCs w:val="32"/>
          <w:lang w:val="en-US"/>
        </w:rPr>
        <w:lastRenderedPageBreak/>
        <w:t>亮點二：匯聚11名藝術家，限時6天快閃展出</w:t>
      </w:r>
    </w:p>
    <w:p w14:paraId="2D5C2167" w14:textId="77777777" w:rsidR="00C42FB3" w:rsidRDefault="00130381" w:rsidP="00130381">
      <w:pPr>
        <w:spacing w:line="276" w:lineRule="auto"/>
        <w:jc w:val="both"/>
        <w:rPr>
          <w:rFonts w:ascii="PingFang TC" w:eastAsia="PingFang TC" w:hAnsi="PingFang TC"/>
          <w:lang w:val="en-US"/>
        </w:rPr>
      </w:pPr>
      <w:r w:rsidRPr="00130381">
        <w:rPr>
          <w:rFonts w:ascii="PingFang TC" w:eastAsia="PingFang TC" w:hAnsi="PingFang TC" w:hint="eastAsia"/>
          <w:lang w:val="en-US"/>
        </w:rPr>
        <w:t>本次展覽匯聚了11位傑出的藝術家，他們來自不同領域，為觀眾呈現多元的藝術風貌。其中，龜獸人透過亞洲筆法語彙展現了中西合併的美妙時代，為我們呈現了一幅令人心馳神往的畫面。BICO鼻孔則以寫實立體與平面手法打開了奇幻黑暗世界的大門，帶領觀眾探索其中的神秘與奇幻。米腸駿深受美系文化洗禮，他的作品展現了一個充滿恐龍的世界觀，給人一種驚奇與震撼的感受。</w:t>
      </w:r>
    </w:p>
    <w:p w14:paraId="63D2B298" w14:textId="77777777" w:rsidR="00C42FB3" w:rsidRDefault="00C42FB3" w:rsidP="00130381">
      <w:pPr>
        <w:spacing w:line="276" w:lineRule="auto"/>
        <w:jc w:val="both"/>
        <w:rPr>
          <w:rFonts w:ascii="PingFang TC" w:eastAsia="PingFang TC" w:hAnsi="PingFang TC"/>
          <w:lang w:val="en-US"/>
        </w:rPr>
      </w:pPr>
    </w:p>
    <w:p w14:paraId="13286DF9" w14:textId="427A2B0F" w:rsidR="00130381" w:rsidRPr="00130381" w:rsidRDefault="00C42FB3" w:rsidP="00C42FB3">
      <w:pPr>
        <w:spacing w:line="276" w:lineRule="auto"/>
        <w:jc w:val="center"/>
        <w:rPr>
          <w:rFonts w:ascii="PingFang TC" w:eastAsia="PingFang TC" w:hAnsi="PingFang TC"/>
          <w:lang w:val="en-US"/>
        </w:rPr>
      </w:pPr>
      <w:r>
        <w:rPr>
          <w:rFonts w:ascii="PingFang TC" w:eastAsia="PingFang TC" w:hAnsi="PingFang TC"/>
          <w:noProof/>
          <w:lang w:val="en-US"/>
        </w:rPr>
        <w:drawing>
          <wp:inline distT="0" distB="0" distL="0" distR="0" wp14:anchorId="59BB8AC2" wp14:editId="216C0FB5">
            <wp:extent cx="5400000" cy="1800798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80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FA49E" w14:textId="4CBE2BBF" w:rsidR="00130381" w:rsidRPr="00130381" w:rsidRDefault="00130381" w:rsidP="00130381">
      <w:pPr>
        <w:spacing w:line="276" w:lineRule="auto"/>
        <w:jc w:val="both"/>
        <w:rPr>
          <w:rFonts w:ascii="PingFang TC" w:eastAsia="PingFang TC" w:hAnsi="PingFang TC"/>
          <w:lang w:val="en-US"/>
        </w:rPr>
      </w:pPr>
    </w:p>
    <w:p w14:paraId="202AF13E" w14:textId="0F5FF0EF" w:rsidR="00130381" w:rsidRDefault="00130381" w:rsidP="00130381">
      <w:pPr>
        <w:spacing w:line="276" w:lineRule="auto"/>
        <w:jc w:val="both"/>
        <w:rPr>
          <w:rFonts w:ascii="PingFang TC" w:eastAsia="PingFang TC" w:hAnsi="PingFang TC"/>
          <w:lang w:val="en-US"/>
        </w:rPr>
      </w:pPr>
      <w:r w:rsidRPr="00130381">
        <w:rPr>
          <w:rFonts w:ascii="PingFang TC" w:eastAsia="PingFang TC" w:hAnsi="PingFang TC" w:hint="eastAsia"/>
          <w:lang w:val="en-US"/>
        </w:rPr>
        <w:t>LALAYO用雙頭貓來反映可愛與詭異的美感衝突，這種對比讓觀眾心生共鳴。Miso是一位熱愛電影的藝術家，透過他的作品，我們可以感受到他對劇情和人生觀的獨特見解。少女阿布通過她的作品傳遞正能量，讓愛與和平在觀眾心中綻放。</w:t>
      </w:r>
    </w:p>
    <w:p w14:paraId="6EAAC6CE" w14:textId="77777777" w:rsidR="00C42FB3" w:rsidRPr="00130381" w:rsidRDefault="00C42FB3" w:rsidP="00130381">
      <w:pPr>
        <w:spacing w:line="276" w:lineRule="auto"/>
        <w:jc w:val="both"/>
        <w:rPr>
          <w:rFonts w:ascii="PingFang TC" w:eastAsia="PingFang TC" w:hAnsi="PingFang TC"/>
          <w:lang w:val="en-US"/>
        </w:rPr>
      </w:pPr>
    </w:p>
    <w:p w14:paraId="2A759D52" w14:textId="2A1A84CD" w:rsidR="00130381" w:rsidRDefault="00C42FB3" w:rsidP="00C42FB3">
      <w:pPr>
        <w:spacing w:line="276" w:lineRule="auto"/>
        <w:jc w:val="center"/>
        <w:rPr>
          <w:rFonts w:ascii="PingFang TC" w:eastAsia="PingFang TC" w:hAnsi="PingFang TC"/>
          <w:lang w:val="en-US"/>
        </w:rPr>
      </w:pPr>
      <w:r>
        <w:rPr>
          <w:rFonts w:ascii="PingFang TC" w:eastAsia="PingFang TC" w:hAnsi="PingFang TC"/>
          <w:noProof/>
          <w:lang w:val="en-US"/>
        </w:rPr>
        <w:drawing>
          <wp:inline distT="0" distB="0" distL="0" distR="0" wp14:anchorId="2BFA2931" wp14:editId="742B432F">
            <wp:extent cx="5400000" cy="1800798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80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564F8" w14:textId="77777777" w:rsidR="00C42FB3" w:rsidRPr="00130381" w:rsidRDefault="00C42FB3" w:rsidP="00130381">
      <w:pPr>
        <w:spacing w:line="276" w:lineRule="auto"/>
        <w:jc w:val="both"/>
        <w:rPr>
          <w:rFonts w:ascii="PingFang TC" w:eastAsia="PingFang TC" w:hAnsi="PingFang TC"/>
          <w:lang w:val="en-US"/>
        </w:rPr>
      </w:pPr>
    </w:p>
    <w:p w14:paraId="468F1918" w14:textId="77777777" w:rsidR="00C42FB3" w:rsidRDefault="00130381" w:rsidP="00130381">
      <w:pPr>
        <w:spacing w:line="276" w:lineRule="auto"/>
        <w:jc w:val="both"/>
        <w:rPr>
          <w:rFonts w:ascii="PingFang TC" w:eastAsia="PingFang TC" w:hAnsi="PingFang TC"/>
          <w:lang w:val="en-US"/>
        </w:rPr>
      </w:pPr>
      <w:r w:rsidRPr="00130381">
        <w:rPr>
          <w:rFonts w:ascii="PingFang TC" w:eastAsia="PingFang TC" w:hAnsi="PingFang TC" w:hint="eastAsia"/>
          <w:lang w:val="en-US"/>
        </w:rPr>
        <w:t>良人將暴走與傳統妖怪結合，以不和諧的方式展現自己的內心世界。新生代街頭藝術家傅星翰以禮儀師的身份轉而揮舞著畫筆，帶給觀眾全新的視覺饗宴。Ruby將浮世繪和塊根植物結合，呈現出獨特的藝術風格。COLORCROW以幽默詼諧的方式重新演</w:t>
      </w:r>
      <w:r w:rsidRPr="00130381">
        <w:rPr>
          <w:rFonts w:ascii="PingFang TC" w:eastAsia="PingFang TC" w:hAnsi="PingFang TC" w:hint="eastAsia"/>
          <w:lang w:val="en-US"/>
        </w:rPr>
        <w:lastRenderedPageBreak/>
        <w:t>繹日常生活中的場景，帶來愉悅和笑聲。最後，Jimmy以大膽而細緻的構圖反諷社會現象，讓人反思與思考。</w:t>
      </w:r>
    </w:p>
    <w:p w14:paraId="11D4C1C6" w14:textId="77777777" w:rsidR="00C42FB3" w:rsidRDefault="00C42FB3" w:rsidP="00130381">
      <w:pPr>
        <w:spacing w:line="276" w:lineRule="auto"/>
        <w:jc w:val="both"/>
        <w:rPr>
          <w:rFonts w:ascii="PingFang TC" w:eastAsia="PingFang TC" w:hAnsi="PingFang TC"/>
          <w:lang w:val="en-US"/>
        </w:rPr>
      </w:pPr>
    </w:p>
    <w:p w14:paraId="7D21210C" w14:textId="319BA6B7" w:rsidR="00130381" w:rsidRPr="00130381" w:rsidRDefault="00B77C8E" w:rsidP="00B77C8E">
      <w:pPr>
        <w:spacing w:line="276" w:lineRule="auto"/>
        <w:jc w:val="center"/>
        <w:rPr>
          <w:rFonts w:ascii="PingFang TC" w:eastAsia="PingFang TC" w:hAnsi="PingFang TC"/>
          <w:lang w:val="en-US"/>
        </w:rPr>
      </w:pPr>
      <w:r>
        <w:rPr>
          <w:rFonts w:ascii="PingFang TC" w:eastAsia="PingFang TC" w:hAnsi="PingFang TC"/>
          <w:noProof/>
          <w:lang w:val="en-US"/>
        </w:rPr>
        <w:drawing>
          <wp:inline distT="0" distB="0" distL="0" distR="0" wp14:anchorId="3B577C6B" wp14:editId="4EA4B9DB">
            <wp:extent cx="5400000" cy="1800798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80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DD223" w14:textId="1A246D00" w:rsidR="00130381" w:rsidRPr="00130381" w:rsidRDefault="00130381" w:rsidP="00130381">
      <w:pPr>
        <w:spacing w:line="276" w:lineRule="auto"/>
        <w:jc w:val="both"/>
        <w:rPr>
          <w:rFonts w:ascii="PingFang TC" w:eastAsia="PingFang TC" w:hAnsi="PingFang TC"/>
          <w:lang w:val="en-US"/>
        </w:rPr>
      </w:pPr>
    </w:p>
    <w:p w14:paraId="49D6EB6D" w14:textId="42651FD1" w:rsidR="00130381" w:rsidRPr="00C42FB3" w:rsidRDefault="00130381" w:rsidP="00130381">
      <w:pPr>
        <w:spacing w:line="276" w:lineRule="auto"/>
        <w:jc w:val="both"/>
        <w:rPr>
          <w:rFonts w:ascii="PingFang TC" w:eastAsia="PingFang TC" w:hAnsi="PingFang TC"/>
          <w:b/>
          <w:bCs/>
          <w:sz w:val="32"/>
          <w:szCs w:val="32"/>
          <w:lang w:val="en-US"/>
        </w:rPr>
      </w:pPr>
      <w:r w:rsidRPr="00F51D5F">
        <w:rPr>
          <w:rFonts w:ascii="PingFang TC" w:eastAsia="PingFang TC" w:hAnsi="PingFang TC" w:hint="eastAsia"/>
          <w:b/>
          <w:bCs/>
          <w:sz w:val="32"/>
          <w:szCs w:val="32"/>
          <w:lang w:val="en-US"/>
        </w:rPr>
        <w:t>亮點三: 周末市集集結漫坑、</w:t>
      </w:r>
      <w:proofErr w:type="spellStart"/>
      <w:r w:rsidRPr="00F51D5F">
        <w:rPr>
          <w:rFonts w:ascii="PingFang TC" w:eastAsia="PingFang TC" w:hAnsi="PingFang TC" w:hint="eastAsia"/>
          <w:b/>
          <w:bCs/>
          <w:sz w:val="32"/>
          <w:szCs w:val="32"/>
          <w:lang w:val="en-US"/>
        </w:rPr>
        <w:t>Ms.I</w:t>
      </w:r>
      <w:proofErr w:type="spellEnd"/>
      <w:r w:rsidRPr="00F51D5F">
        <w:rPr>
          <w:rFonts w:ascii="PingFang TC" w:eastAsia="PingFang TC" w:hAnsi="PingFang TC" w:hint="eastAsia"/>
          <w:b/>
          <w:bCs/>
          <w:sz w:val="32"/>
          <w:szCs w:val="32"/>
          <w:lang w:val="en-US"/>
        </w:rPr>
        <w:t>、綠洲玩具等30多間玩具攤商打造玩具盛宴</w:t>
      </w:r>
    </w:p>
    <w:p w14:paraId="55129F85" w14:textId="0CCBA5A1" w:rsidR="00130381" w:rsidRDefault="00130381" w:rsidP="00130381">
      <w:pPr>
        <w:spacing w:line="276" w:lineRule="auto"/>
        <w:jc w:val="both"/>
        <w:rPr>
          <w:rFonts w:ascii="PingFang TC" w:eastAsia="PingFang TC" w:hAnsi="PingFang TC"/>
          <w:lang w:val="en-US"/>
        </w:rPr>
      </w:pPr>
      <w:r w:rsidRPr="00130381">
        <w:rPr>
          <w:rFonts w:ascii="PingFang TC" w:eastAsia="PingFang TC" w:hAnsi="PingFang TC" w:hint="eastAsia"/>
          <w:lang w:val="en-US"/>
        </w:rPr>
        <w:t>除了藝術展覽，「POPCON X 昭和時代」將舉辦周末市集於8月19日至20日，集結30多家玩具攤商，包括漫坑、</w:t>
      </w:r>
      <w:proofErr w:type="spellStart"/>
      <w:r w:rsidRPr="00130381">
        <w:rPr>
          <w:rFonts w:ascii="PingFang TC" w:eastAsia="PingFang TC" w:hAnsi="PingFang TC" w:hint="eastAsia"/>
          <w:lang w:val="en-US"/>
        </w:rPr>
        <w:t>Ms.I</w:t>
      </w:r>
      <w:proofErr w:type="spellEnd"/>
      <w:r w:rsidRPr="00130381">
        <w:rPr>
          <w:rFonts w:ascii="PingFang TC" w:eastAsia="PingFang TC" w:hAnsi="PingFang TC" w:hint="eastAsia"/>
          <w:lang w:val="en-US"/>
        </w:rPr>
        <w:t>、綠洲玩具、翁李萬老雜貨洋行等知名攤商，為觀眾帶來無數令人心動的玩具選擇。</w:t>
      </w:r>
    </w:p>
    <w:p w14:paraId="7B9DC868" w14:textId="77777777" w:rsidR="00C42FB3" w:rsidRPr="00130381" w:rsidRDefault="00C42FB3" w:rsidP="00130381">
      <w:pPr>
        <w:spacing w:line="276" w:lineRule="auto"/>
        <w:jc w:val="both"/>
        <w:rPr>
          <w:rFonts w:ascii="PingFang TC" w:eastAsia="PingFang TC" w:hAnsi="PingFang TC"/>
          <w:lang w:val="en-US"/>
        </w:rPr>
      </w:pPr>
    </w:p>
    <w:p w14:paraId="467E92DF" w14:textId="3EED8872" w:rsidR="00130381" w:rsidRDefault="00C42FB3" w:rsidP="00C42FB3">
      <w:pPr>
        <w:spacing w:line="276" w:lineRule="auto"/>
        <w:jc w:val="center"/>
        <w:rPr>
          <w:rFonts w:ascii="PingFang TC" w:eastAsia="PingFang TC" w:hAnsi="PingFang TC"/>
          <w:lang w:val="en-US"/>
        </w:rPr>
      </w:pPr>
      <w:r>
        <w:rPr>
          <w:rFonts w:ascii="PingFang TC" w:eastAsia="PingFang TC" w:hAnsi="PingFang TC"/>
          <w:noProof/>
          <w:lang w:val="en-US"/>
        </w:rPr>
        <w:drawing>
          <wp:inline distT="0" distB="0" distL="0" distR="0" wp14:anchorId="39984486" wp14:editId="18E804F9">
            <wp:extent cx="5400000" cy="1800798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80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E94C6" w14:textId="77777777" w:rsidR="00C42FB3" w:rsidRPr="00130381" w:rsidRDefault="00C42FB3" w:rsidP="00C42FB3">
      <w:pPr>
        <w:spacing w:line="276" w:lineRule="auto"/>
        <w:jc w:val="center"/>
        <w:rPr>
          <w:rFonts w:ascii="PingFang TC" w:eastAsia="PingFang TC" w:hAnsi="PingFang TC"/>
          <w:lang w:val="en-US"/>
        </w:rPr>
      </w:pPr>
    </w:p>
    <w:p w14:paraId="1518F205" w14:textId="498A68CB" w:rsidR="00130381" w:rsidRPr="00130381" w:rsidRDefault="00130381" w:rsidP="00130381">
      <w:pPr>
        <w:spacing w:line="276" w:lineRule="auto"/>
        <w:jc w:val="both"/>
        <w:rPr>
          <w:rFonts w:ascii="PingFang TC" w:eastAsia="PingFang TC" w:hAnsi="PingFang TC"/>
          <w:lang w:val="en-US"/>
        </w:rPr>
      </w:pPr>
      <w:r w:rsidRPr="00130381">
        <w:rPr>
          <w:rFonts w:ascii="PingFang TC" w:eastAsia="PingFang TC" w:hAnsi="PingFang TC" w:hint="eastAsia"/>
          <w:lang w:val="en-US"/>
        </w:rPr>
        <w:t>這次不僅可以觀賞藝術作品，還可以尋找自己喜愛的收藏品，並與其他玩具愛好者交流心得。這將是一場玩具愛好者不容錯過的盛會，讓您在藝術與玩具的世界中盡情享受。</w:t>
      </w:r>
    </w:p>
    <w:p w14:paraId="21C23BD9" w14:textId="0297895A" w:rsidR="00130381" w:rsidRDefault="00130381" w:rsidP="00130381">
      <w:pPr>
        <w:spacing w:line="276" w:lineRule="auto"/>
        <w:jc w:val="both"/>
        <w:rPr>
          <w:rFonts w:ascii="PingFang TC" w:eastAsia="PingFang TC" w:hAnsi="PingFang TC"/>
          <w:lang w:val="en-US"/>
        </w:rPr>
      </w:pPr>
    </w:p>
    <w:p w14:paraId="0A7CFADF" w14:textId="12F57F85" w:rsidR="00E235C8" w:rsidRDefault="00D744A6" w:rsidP="00D744A6">
      <w:pPr>
        <w:spacing w:line="276" w:lineRule="auto"/>
        <w:jc w:val="center"/>
        <w:rPr>
          <w:rFonts w:ascii="PingFang TC" w:eastAsia="PingFang TC" w:hAnsi="PingFang TC"/>
          <w:lang w:val="en-US"/>
        </w:rPr>
      </w:pPr>
      <w:r>
        <w:rPr>
          <w:rFonts w:ascii="PingFang TC" w:eastAsia="PingFang TC" w:hAnsi="PingFang TC"/>
          <w:noProof/>
          <w:lang w:val="en-US"/>
        </w:rPr>
        <w:lastRenderedPageBreak/>
        <w:drawing>
          <wp:inline distT="0" distB="0" distL="0" distR="0" wp14:anchorId="6F8268C8" wp14:editId="2EFBF512">
            <wp:extent cx="4947115" cy="5760482"/>
            <wp:effectExtent l="0" t="0" r="635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924" cy="5766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9D0FC" w14:textId="29E1BE97" w:rsidR="00D744A6" w:rsidRDefault="00D744A6" w:rsidP="00D744A6">
      <w:pPr>
        <w:spacing w:line="276" w:lineRule="auto"/>
        <w:jc w:val="center"/>
        <w:rPr>
          <w:rFonts w:ascii="PingFang TC" w:eastAsia="PingFang TC" w:hAnsi="PingFang TC"/>
          <w:lang w:val="en-US"/>
        </w:rPr>
      </w:pPr>
    </w:p>
    <w:p w14:paraId="6F24B964" w14:textId="18DE7799" w:rsidR="00D744A6" w:rsidRPr="00D744A6" w:rsidRDefault="00D744A6" w:rsidP="00D744A6">
      <w:pPr>
        <w:spacing w:line="276" w:lineRule="auto"/>
        <w:rPr>
          <w:rFonts w:ascii="PingFang TC" w:eastAsia="PingFang TC" w:hAnsi="PingFang TC"/>
          <w:lang w:val="en-US"/>
        </w:rPr>
      </w:pPr>
      <w:r w:rsidRPr="00D744A6">
        <w:rPr>
          <w:rFonts w:ascii="PingFang TC" w:eastAsia="PingFang TC" w:hAnsi="PingFang TC" w:hint="eastAsia"/>
          <w:lang w:val="en-US"/>
        </w:rPr>
        <w:t>昭和時期（西元1962～1989）是日本時長最長的年號，其中不論在藝術，服裝，文化等各方面也是變化最多與融合最多元的時期。本次活動的核心價值在於此，透過創作展覽與市集來展現多元融合。</w:t>
      </w:r>
    </w:p>
    <w:p w14:paraId="6EE925C4" w14:textId="77777777" w:rsidR="00D744A6" w:rsidRPr="00D744A6" w:rsidRDefault="00D744A6" w:rsidP="00D744A6">
      <w:pPr>
        <w:spacing w:line="276" w:lineRule="auto"/>
        <w:rPr>
          <w:rFonts w:ascii="PingFang TC" w:eastAsia="PingFang TC" w:hAnsi="PingFang TC"/>
          <w:lang w:val="en-US"/>
        </w:rPr>
      </w:pPr>
      <w:r w:rsidRPr="00D744A6">
        <w:rPr>
          <w:rFonts w:ascii="PingFang TC" w:eastAsia="PingFang TC" w:hAnsi="PingFang TC"/>
          <w:lang w:val="en-US"/>
        </w:rPr>
        <w:t xml:space="preserve"> </w:t>
      </w:r>
    </w:p>
    <w:p w14:paraId="545975D4" w14:textId="299EE2BA" w:rsidR="00D744A6" w:rsidRDefault="00D744A6" w:rsidP="00D744A6">
      <w:pPr>
        <w:spacing w:line="276" w:lineRule="auto"/>
        <w:rPr>
          <w:rFonts w:ascii="PingFang TC" w:eastAsia="PingFang TC" w:hAnsi="PingFang TC"/>
          <w:lang w:val="en-US"/>
        </w:rPr>
      </w:pPr>
      <w:r w:rsidRPr="00D744A6">
        <w:rPr>
          <w:rFonts w:ascii="PingFang TC" w:eastAsia="PingFang TC" w:hAnsi="PingFang TC" w:hint="eastAsia"/>
          <w:lang w:val="en-US"/>
        </w:rPr>
        <w:t>除了內容展出外，我們同時透過主視覺表達展覽的核心觀點，文化的融合與衝撞，不僅象徵包容性，更是創新的基底，以80年代末的造型，符號圖像的致敬，回味那最單純的年代。</w:t>
      </w:r>
    </w:p>
    <w:p w14:paraId="4F6CD19C" w14:textId="24AEDFCE" w:rsidR="00D744A6" w:rsidRDefault="00D744A6" w:rsidP="00D744A6">
      <w:pPr>
        <w:spacing w:line="276" w:lineRule="auto"/>
        <w:rPr>
          <w:rFonts w:ascii="PingFang TC" w:eastAsia="PingFang TC" w:hAnsi="PingFang TC"/>
          <w:lang w:val="en-US"/>
        </w:rPr>
      </w:pPr>
    </w:p>
    <w:p w14:paraId="63CC9AA1" w14:textId="77777777" w:rsidR="00315B9D" w:rsidRPr="00130381" w:rsidRDefault="00315B9D" w:rsidP="00D744A6">
      <w:pPr>
        <w:spacing w:line="276" w:lineRule="auto"/>
        <w:rPr>
          <w:rFonts w:ascii="PingFang TC" w:eastAsia="PingFang TC" w:hAnsi="PingFang TC"/>
          <w:lang w:val="en-US"/>
        </w:rPr>
      </w:pPr>
    </w:p>
    <w:p w14:paraId="258ABA1E" w14:textId="5612CA25" w:rsidR="00D744A6" w:rsidRPr="00130381" w:rsidRDefault="00130381" w:rsidP="00130381">
      <w:pPr>
        <w:spacing w:line="276" w:lineRule="auto"/>
        <w:jc w:val="both"/>
        <w:rPr>
          <w:rFonts w:ascii="PingFang TC" w:eastAsia="PingFang TC" w:hAnsi="PingFang TC"/>
          <w:lang w:val="en-US"/>
        </w:rPr>
      </w:pPr>
      <w:r w:rsidRPr="00130381">
        <w:rPr>
          <w:rFonts w:ascii="PingFang TC" w:eastAsia="PingFang TC" w:hAnsi="PingFang TC" w:hint="eastAsia"/>
          <w:lang w:val="en-US"/>
        </w:rPr>
        <w:t>▎2023 POP CON《昭和時代》</w:t>
      </w:r>
    </w:p>
    <w:p w14:paraId="3220CF9D" w14:textId="77777777" w:rsidR="00130381" w:rsidRPr="00130381" w:rsidRDefault="00130381" w:rsidP="00130381">
      <w:pPr>
        <w:spacing w:line="276" w:lineRule="auto"/>
        <w:jc w:val="both"/>
        <w:rPr>
          <w:rFonts w:ascii="PingFang TC" w:eastAsia="PingFang TC" w:hAnsi="PingFang TC"/>
          <w:lang w:val="en-US"/>
        </w:rPr>
      </w:pPr>
      <w:r w:rsidRPr="00130381">
        <w:rPr>
          <w:rFonts w:ascii="Segoe UI Symbol" w:eastAsia="PingFang TC" w:hAnsi="Segoe UI Symbol" w:cs="Segoe UI Symbol"/>
          <w:lang w:val="en-US"/>
        </w:rPr>
        <w:t>◉</w:t>
      </w:r>
      <w:r w:rsidRPr="00130381">
        <w:rPr>
          <w:rFonts w:ascii="PingFang TC" w:eastAsia="PingFang TC" w:hAnsi="PingFang TC" w:hint="eastAsia"/>
          <w:lang w:val="en-US"/>
        </w:rPr>
        <w:t>活動區域全區免費參觀</w:t>
      </w:r>
      <w:r w:rsidRPr="00130381">
        <w:rPr>
          <w:rFonts w:ascii="Segoe UI Symbol" w:eastAsia="PingFang TC" w:hAnsi="Segoe UI Symbol" w:cs="Segoe UI Symbol"/>
          <w:lang w:val="en-US"/>
        </w:rPr>
        <w:t>◉</w:t>
      </w:r>
    </w:p>
    <w:p w14:paraId="2FC98723" w14:textId="67AEFB19" w:rsidR="00130381" w:rsidRPr="00130381" w:rsidRDefault="00130381" w:rsidP="00130381">
      <w:pPr>
        <w:spacing w:line="276" w:lineRule="auto"/>
        <w:jc w:val="both"/>
        <w:rPr>
          <w:rFonts w:ascii="PingFang TC" w:eastAsia="PingFang TC" w:hAnsi="PingFang TC"/>
          <w:lang w:val="en-US"/>
        </w:rPr>
      </w:pPr>
      <w:r w:rsidRPr="00130381">
        <w:rPr>
          <w:rFonts w:ascii="PingFang TC" w:eastAsia="PingFang TC" w:hAnsi="PingFang TC" w:hint="eastAsia"/>
          <w:lang w:val="en-US"/>
        </w:rPr>
        <w:t>展覽日期｜</w:t>
      </w:r>
      <w:r w:rsidRPr="00130381">
        <w:rPr>
          <w:rFonts w:ascii="PingFang TC" w:eastAsia="PingFang TC" w:hAnsi="PingFang TC"/>
          <w:lang w:val="en-US"/>
        </w:rPr>
        <w:t>2023/08/15 (</w:t>
      </w:r>
      <w:r w:rsidRPr="00130381">
        <w:rPr>
          <w:rFonts w:ascii="PingFang TC" w:eastAsia="PingFang TC" w:hAnsi="PingFang TC" w:cs="Noto Sans CJK TC Regular" w:hint="eastAsia"/>
          <w:lang w:val="en-US"/>
        </w:rPr>
        <w:t>二)</w:t>
      </w:r>
      <w:r w:rsidRPr="00130381">
        <w:rPr>
          <w:rFonts w:ascii="PingFang TC" w:eastAsia="PingFang TC" w:hAnsi="PingFang TC"/>
          <w:lang w:val="en-US"/>
        </w:rPr>
        <w:t xml:space="preserve"> - 08/20 </w:t>
      </w:r>
      <w:r w:rsidRPr="00130381">
        <w:rPr>
          <w:rFonts w:ascii="PingFang TC" w:eastAsia="PingFang TC" w:hAnsi="PingFang TC" w:cs="Noto Sans CJK TC Regular" w:hint="eastAsia"/>
          <w:lang w:val="en-US"/>
        </w:rPr>
        <w:t>(日</w:t>
      </w:r>
      <w:r w:rsidRPr="00130381">
        <w:rPr>
          <w:rFonts w:ascii="PingFang TC" w:eastAsia="PingFang TC" w:hAnsi="PingFang TC" w:cs="Noto Sans CJK TC Regular"/>
          <w:lang w:val="en-US"/>
        </w:rPr>
        <w:t>)</w:t>
      </w:r>
    </w:p>
    <w:p w14:paraId="61522008" w14:textId="77777777" w:rsidR="00130381" w:rsidRPr="00130381" w:rsidRDefault="00130381" w:rsidP="00130381">
      <w:pPr>
        <w:spacing w:line="276" w:lineRule="auto"/>
        <w:jc w:val="both"/>
        <w:rPr>
          <w:rFonts w:ascii="PingFang TC" w:eastAsia="PingFang TC" w:hAnsi="PingFang TC"/>
          <w:lang w:val="en-US"/>
        </w:rPr>
      </w:pPr>
      <w:r w:rsidRPr="00130381">
        <w:rPr>
          <w:rFonts w:ascii="PingFang TC" w:eastAsia="PingFang TC" w:hAnsi="PingFang TC" w:hint="eastAsia"/>
          <w:lang w:val="en-US"/>
        </w:rPr>
        <w:t>展覽地點｜桃園77藝文町</w:t>
      </w:r>
    </w:p>
    <w:p w14:paraId="26A3B657" w14:textId="77777777" w:rsidR="00130381" w:rsidRPr="00130381" w:rsidRDefault="00130381" w:rsidP="00130381">
      <w:pPr>
        <w:spacing w:line="276" w:lineRule="auto"/>
        <w:jc w:val="both"/>
        <w:rPr>
          <w:rFonts w:ascii="PingFang TC" w:eastAsia="PingFang TC" w:hAnsi="PingFang TC"/>
          <w:lang w:val="en-US"/>
        </w:rPr>
      </w:pPr>
      <w:r w:rsidRPr="00130381">
        <w:rPr>
          <w:rFonts w:ascii="PingFang TC" w:eastAsia="PingFang TC" w:hAnsi="PingFang TC" w:hint="eastAsia"/>
          <w:lang w:val="en-US"/>
        </w:rPr>
        <w:t>展覽地址｜桃園市中正路77巷5號</w:t>
      </w:r>
    </w:p>
    <w:p w14:paraId="7196DC81" w14:textId="2A96DE28" w:rsidR="00130381" w:rsidRPr="00130381" w:rsidRDefault="00130381" w:rsidP="00130381">
      <w:pPr>
        <w:spacing w:line="276" w:lineRule="auto"/>
        <w:jc w:val="both"/>
        <w:rPr>
          <w:rFonts w:ascii="PingFang TC" w:eastAsia="PingFang TC" w:hAnsi="PingFang TC"/>
          <w:lang w:val="en-US"/>
        </w:rPr>
      </w:pPr>
      <w:r w:rsidRPr="00130381">
        <w:rPr>
          <w:rFonts w:ascii="PingFang TC" w:eastAsia="PingFang TC" w:hAnsi="PingFang TC" w:hint="eastAsia"/>
          <w:lang w:val="en-US"/>
        </w:rPr>
        <w:t>展覽時間｜11:00</w:t>
      </w:r>
      <w:r w:rsidRPr="00130381">
        <w:rPr>
          <w:rFonts w:ascii="PingFang TC" w:eastAsia="PingFang TC" w:hAnsi="PingFang TC"/>
          <w:lang w:val="en-US"/>
        </w:rPr>
        <w:t xml:space="preserve"> </w:t>
      </w:r>
      <w:r w:rsidRPr="00130381">
        <w:rPr>
          <w:rFonts w:ascii="PingFang TC" w:eastAsia="PingFang TC" w:hAnsi="PingFang TC" w:hint="eastAsia"/>
          <w:lang w:val="en-US"/>
        </w:rPr>
        <w:t>AM - 0</w:t>
      </w:r>
      <w:r w:rsidRPr="00130381">
        <w:rPr>
          <w:rFonts w:ascii="PingFang TC" w:eastAsia="PingFang TC" w:hAnsi="PingFang TC"/>
          <w:lang w:val="en-US"/>
        </w:rPr>
        <w:t>6</w:t>
      </w:r>
      <w:r w:rsidRPr="00130381">
        <w:rPr>
          <w:rFonts w:ascii="PingFang TC" w:eastAsia="PingFang TC" w:hAnsi="PingFang TC" w:hint="eastAsia"/>
          <w:lang w:val="en-US"/>
        </w:rPr>
        <w:t>:00</w:t>
      </w:r>
      <w:r w:rsidRPr="00130381">
        <w:rPr>
          <w:rFonts w:ascii="PingFang TC" w:eastAsia="PingFang TC" w:hAnsi="PingFang TC"/>
          <w:lang w:val="en-US"/>
        </w:rPr>
        <w:t xml:space="preserve"> </w:t>
      </w:r>
      <w:r w:rsidRPr="00130381">
        <w:rPr>
          <w:rFonts w:ascii="PingFang TC" w:eastAsia="PingFang TC" w:hAnsi="PingFang TC" w:hint="eastAsia"/>
          <w:lang w:val="en-US"/>
        </w:rPr>
        <w:t>PM</w:t>
      </w:r>
    </w:p>
    <w:p w14:paraId="439623D8" w14:textId="77777777" w:rsidR="00130381" w:rsidRPr="00130381" w:rsidRDefault="00130381" w:rsidP="00130381">
      <w:pPr>
        <w:spacing w:line="276" w:lineRule="auto"/>
        <w:jc w:val="both"/>
        <w:rPr>
          <w:rFonts w:ascii="PingFang TC" w:eastAsia="PingFang TC" w:hAnsi="PingFang TC"/>
          <w:lang w:val="en-US"/>
        </w:rPr>
      </w:pPr>
    </w:p>
    <w:p w14:paraId="71E9ED5B" w14:textId="77777777" w:rsidR="00130381" w:rsidRPr="00130381" w:rsidRDefault="00130381" w:rsidP="00130381">
      <w:pPr>
        <w:spacing w:line="276" w:lineRule="auto"/>
        <w:jc w:val="both"/>
        <w:rPr>
          <w:rFonts w:ascii="PingFang TC" w:eastAsia="PingFang TC" w:hAnsi="PingFang TC"/>
          <w:lang w:val="en-US"/>
        </w:rPr>
      </w:pPr>
      <w:r w:rsidRPr="00130381">
        <w:rPr>
          <w:rFonts w:ascii="PingFang TC" w:eastAsia="PingFang TC" w:hAnsi="PingFang TC" w:hint="eastAsia"/>
          <w:lang w:val="en-US"/>
        </w:rPr>
        <w:t>▎週末限定活動</w:t>
      </w:r>
    </w:p>
    <w:p w14:paraId="3643BEBC" w14:textId="77777777" w:rsidR="00130381" w:rsidRPr="00130381" w:rsidRDefault="00130381" w:rsidP="00130381">
      <w:pPr>
        <w:spacing w:line="276" w:lineRule="auto"/>
        <w:jc w:val="both"/>
        <w:rPr>
          <w:rFonts w:ascii="PingFang TC" w:eastAsia="PingFang TC" w:hAnsi="PingFang TC"/>
          <w:lang w:val="en-US"/>
        </w:rPr>
      </w:pPr>
      <w:r w:rsidRPr="00130381">
        <w:rPr>
          <w:rFonts w:ascii="Segoe UI Symbol" w:eastAsia="PingFang TC" w:hAnsi="Segoe UI Symbol" w:cs="Segoe UI Symbol"/>
          <w:lang w:val="en-US"/>
        </w:rPr>
        <w:t>◉</w:t>
      </w:r>
      <w:r w:rsidRPr="00130381">
        <w:rPr>
          <w:rFonts w:ascii="PingFang TC" w:eastAsia="PingFang TC" w:hAnsi="PingFang TC" w:hint="eastAsia"/>
          <w:lang w:val="en-US"/>
        </w:rPr>
        <w:t>活動區域全區免費入場</w:t>
      </w:r>
      <w:r w:rsidRPr="00130381">
        <w:rPr>
          <w:rFonts w:ascii="Segoe UI Symbol" w:eastAsia="PingFang TC" w:hAnsi="Segoe UI Symbol" w:cs="Segoe UI Symbol"/>
          <w:lang w:val="en-US"/>
        </w:rPr>
        <w:t>◉</w:t>
      </w:r>
    </w:p>
    <w:p w14:paraId="5FF903BE" w14:textId="73EE03C4" w:rsidR="00130381" w:rsidRPr="00130381" w:rsidRDefault="00130381" w:rsidP="00130381">
      <w:pPr>
        <w:spacing w:line="276" w:lineRule="auto"/>
        <w:jc w:val="both"/>
        <w:rPr>
          <w:rFonts w:ascii="PingFang TC" w:eastAsia="PingFang TC" w:hAnsi="PingFang TC"/>
          <w:lang w:val="en-US"/>
        </w:rPr>
      </w:pPr>
      <w:r w:rsidRPr="00130381">
        <w:rPr>
          <w:rFonts w:ascii="PingFang TC" w:eastAsia="PingFang TC" w:hAnsi="PingFang TC" w:hint="eastAsia"/>
          <w:lang w:val="en-US"/>
        </w:rPr>
        <w:t>市集日期｜</w:t>
      </w:r>
      <w:r w:rsidRPr="00130381">
        <w:rPr>
          <w:rFonts w:ascii="PingFang TC" w:eastAsia="PingFang TC" w:hAnsi="PingFang TC"/>
          <w:lang w:val="en-US"/>
        </w:rPr>
        <w:t xml:space="preserve">2023/08/19 </w:t>
      </w:r>
      <w:r w:rsidRPr="00130381">
        <w:rPr>
          <w:rFonts w:ascii="PingFang TC" w:eastAsia="PingFang TC" w:hAnsi="PingFang TC" w:cs="Noto Sans CJK TC Regular" w:hint="eastAsia"/>
          <w:lang w:val="en-US"/>
        </w:rPr>
        <w:t>(六</w:t>
      </w:r>
      <w:r w:rsidRPr="00130381">
        <w:rPr>
          <w:rFonts w:ascii="PingFang TC" w:eastAsia="PingFang TC" w:hAnsi="PingFang TC" w:cs="Noto Sans CJK TC Regular"/>
          <w:lang w:val="en-US"/>
        </w:rPr>
        <w:t>)</w:t>
      </w:r>
      <w:r w:rsidRPr="00130381">
        <w:rPr>
          <w:rFonts w:ascii="PingFang TC" w:eastAsia="PingFang TC" w:hAnsi="PingFang TC"/>
          <w:lang w:val="en-US"/>
        </w:rPr>
        <w:t xml:space="preserve"> - 08/20 </w:t>
      </w:r>
      <w:r w:rsidRPr="00130381">
        <w:rPr>
          <w:rFonts w:ascii="PingFang TC" w:eastAsia="PingFang TC" w:hAnsi="PingFang TC" w:cs="Noto Sans CJK TC Regular"/>
          <w:lang w:val="en-US"/>
        </w:rPr>
        <w:t>(</w:t>
      </w:r>
      <w:r w:rsidRPr="00130381">
        <w:rPr>
          <w:rFonts w:ascii="PingFang TC" w:eastAsia="PingFang TC" w:hAnsi="PingFang TC" w:cs="Noto Sans CJK TC Regular" w:hint="eastAsia"/>
          <w:lang w:val="en-US"/>
        </w:rPr>
        <w:t>日</w:t>
      </w:r>
      <w:r w:rsidRPr="00130381">
        <w:rPr>
          <w:rFonts w:ascii="PingFang TC" w:eastAsia="PingFang TC" w:hAnsi="PingFang TC" w:cs="Noto Sans CJK TC Regular"/>
          <w:lang w:val="en-US"/>
        </w:rPr>
        <w:t>)</w:t>
      </w:r>
    </w:p>
    <w:p w14:paraId="6F117ADE" w14:textId="28D3B2AD" w:rsidR="00130381" w:rsidRPr="00130381" w:rsidRDefault="00130381" w:rsidP="00130381">
      <w:pPr>
        <w:spacing w:line="276" w:lineRule="auto"/>
        <w:jc w:val="both"/>
        <w:rPr>
          <w:rFonts w:ascii="PingFang TC" w:eastAsia="PingFang TC" w:hAnsi="PingFang TC"/>
          <w:lang w:val="en-US"/>
        </w:rPr>
      </w:pPr>
      <w:r w:rsidRPr="00130381">
        <w:rPr>
          <w:rFonts w:ascii="PingFang TC" w:eastAsia="PingFang TC" w:hAnsi="PingFang TC" w:hint="eastAsia"/>
          <w:lang w:val="en-US"/>
        </w:rPr>
        <w:t>市集時間｜11:00</w:t>
      </w:r>
      <w:r w:rsidRPr="00130381">
        <w:rPr>
          <w:rFonts w:ascii="PingFang TC" w:eastAsia="PingFang TC" w:hAnsi="PingFang TC"/>
          <w:lang w:val="en-US"/>
        </w:rPr>
        <w:t xml:space="preserve"> </w:t>
      </w:r>
      <w:r w:rsidRPr="00130381">
        <w:rPr>
          <w:rFonts w:ascii="PingFang TC" w:eastAsia="PingFang TC" w:hAnsi="PingFang TC" w:hint="eastAsia"/>
          <w:lang w:val="en-US"/>
        </w:rPr>
        <w:t xml:space="preserve">AM - </w:t>
      </w:r>
      <w:r w:rsidRPr="00130381">
        <w:rPr>
          <w:rFonts w:ascii="PingFang TC" w:eastAsia="PingFang TC" w:hAnsi="PingFang TC"/>
          <w:lang w:val="en-US"/>
        </w:rPr>
        <w:t>06</w:t>
      </w:r>
      <w:r w:rsidRPr="00130381">
        <w:rPr>
          <w:rFonts w:ascii="PingFang TC" w:eastAsia="PingFang TC" w:hAnsi="PingFang TC" w:hint="eastAsia"/>
          <w:lang w:val="en-US"/>
        </w:rPr>
        <w:t>:00</w:t>
      </w:r>
      <w:r w:rsidRPr="00130381">
        <w:rPr>
          <w:rFonts w:ascii="PingFang TC" w:eastAsia="PingFang TC" w:hAnsi="PingFang TC"/>
          <w:lang w:val="en-US"/>
        </w:rPr>
        <w:t xml:space="preserve"> </w:t>
      </w:r>
      <w:r w:rsidRPr="00130381">
        <w:rPr>
          <w:rFonts w:ascii="PingFang TC" w:eastAsia="PingFang TC" w:hAnsi="PingFang TC" w:hint="eastAsia"/>
          <w:lang w:val="en-US"/>
        </w:rPr>
        <w:t>PM</w:t>
      </w:r>
    </w:p>
    <w:p w14:paraId="0CA3979A" w14:textId="77777777" w:rsidR="00130381" w:rsidRPr="00130381" w:rsidRDefault="00130381" w:rsidP="00130381">
      <w:pPr>
        <w:spacing w:line="276" w:lineRule="auto"/>
        <w:jc w:val="both"/>
        <w:rPr>
          <w:rFonts w:ascii="PingFang TC" w:eastAsia="PingFang TC" w:hAnsi="PingFang TC"/>
          <w:lang w:val="en-US"/>
        </w:rPr>
      </w:pPr>
    </w:p>
    <w:p w14:paraId="497B06F6" w14:textId="77777777" w:rsidR="00130381" w:rsidRPr="00130381" w:rsidRDefault="00130381" w:rsidP="00130381">
      <w:pPr>
        <w:spacing w:line="276" w:lineRule="auto"/>
        <w:jc w:val="both"/>
        <w:rPr>
          <w:rFonts w:ascii="PingFang TC" w:eastAsia="PingFang TC" w:hAnsi="PingFang TC"/>
          <w:lang w:val="en-US"/>
        </w:rPr>
      </w:pPr>
      <w:r w:rsidRPr="00130381">
        <w:rPr>
          <w:rFonts w:ascii="PingFang TC" w:eastAsia="PingFang TC" w:hAnsi="PingFang TC" w:hint="eastAsia"/>
          <w:lang w:val="en-US"/>
        </w:rPr>
        <w:t>主辦單位｜TOP ONE ｜漫坑｜</w:t>
      </w:r>
      <w:proofErr w:type="spellStart"/>
      <w:r w:rsidRPr="00130381">
        <w:rPr>
          <w:rFonts w:ascii="PingFang TC" w:eastAsia="PingFang TC" w:hAnsi="PingFang TC" w:hint="eastAsia"/>
          <w:lang w:val="en-US"/>
        </w:rPr>
        <w:t>Ms.I</w:t>
      </w:r>
      <w:proofErr w:type="spellEnd"/>
    </w:p>
    <w:p w14:paraId="0FC6ED14" w14:textId="77777777" w:rsidR="00130381" w:rsidRPr="00130381" w:rsidRDefault="00130381" w:rsidP="00130381">
      <w:pPr>
        <w:spacing w:line="276" w:lineRule="auto"/>
        <w:jc w:val="both"/>
        <w:rPr>
          <w:rFonts w:ascii="PingFang TC" w:eastAsia="PingFang TC" w:hAnsi="PingFang TC"/>
          <w:lang w:val="en-US"/>
        </w:rPr>
      </w:pPr>
      <w:r w:rsidRPr="00130381">
        <w:rPr>
          <w:rFonts w:ascii="PingFang TC" w:eastAsia="PingFang TC" w:hAnsi="PingFang TC" w:hint="eastAsia"/>
          <w:lang w:val="en-US"/>
        </w:rPr>
        <w:t>協辦單位｜偷偷買市集</w:t>
      </w:r>
    </w:p>
    <w:p w14:paraId="5D81C658" w14:textId="0AC86551" w:rsidR="00130381" w:rsidRPr="00130381" w:rsidRDefault="00130381" w:rsidP="00130381">
      <w:pPr>
        <w:spacing w:line="276" w:lineRule="auto"/>
        <w:jc w:val="both"/>
        <w:rPr>
          <w:rFonts w:ascii="PingFang TC" w:eastAsia="PingFang TC" w:hAnsi="PingFang TC"/>
          <w:lang w:val="en-US"/>
        </w:rPr>
      </w:pPr>
      <w:r w:rsidRPr="00130381">
        <w:rPr>
          <w:rFonts w:ascii="PingFang TC" w:eastAsia="PingFang TC" w:hAnsi="PingFang TC" w:hint="eastAsia"/>
          <w:lang w:val="en-US"/>
        </w:rPr>
        <w:t>贊助廠商｜</w:t>
      </w:r>
      <w:r w:rsidR="00DD31B2" w:rsidRPr="00DD31B2">
        <w:rPr>
          <w:rFonts w:ascii="PingFang TC" w:eastAsia="PingFang TC" w:hAnsi="PingFang TC" w:hint="eastAsia"/>
          <w:lang w:val="en-US"/>
        </w:rPr>
        <w:t>貪婪製糖所</w:t>
      </w:r>
    </w:p>
    <w:p w14:paraId="790617B5" w14:textId="77777777" w:rsidR="00130381" w:rsidRPr="00130381" w:rsidRDefault="00130381" w:rsidP="00130381">
      <w:pPr>
        <w:spacing w:line="276" w:lineRule="auto"/>
        <w:jc w:val="both"/>
        <w:rPr>
          <w:rFonts w:ascii="PingFang TC" w:eastAsia="PingFang TC" w:hAnsi="PingFang TC"/>
          <w:lang w:val="en-US"/>
        </w:rPr>
      </w:pPr>
      <w:r w:rsidRPr="00130381">
        <w:rPr>
          <w:rFonts w:ascii="PingFang TC" w:eastAsia="PingFang TC" w:hAnsi="PingFang TC" w:hint="eastAsia"/>
          <w:lang w:val="en-US"/>
        </w:rPr>
        <w:t>主視覺設計｜Art of Jimmy Tsai</w:t>
      </w:r>
    </w:p>
    <w:p w14:paraId="3F405C60" w14:textId="0186672C" w:rsidR="00D13560" w:rsidRPr="00130381" w:rsidRDefault="006C5972" w:rsidP="006C5972">
      <w:pPr>
        <w:spacing w:line="276" w:lineRule="auto"/>
        <w:jc w:val="both"/>
        <w:rPr>
          <w:rFonts w:ascii="PingFang TC" w:eastAsia="PingFang TC" w:hAnsi="PingFang TC"/>
          <w:lang w:val="en-US"/>
        </w:rPr>
      </w:pPr>
      <w:r w:rsidRPr="006C5972">
        <w:rPr>
          <w:rFonts w:ascii="PingFang TC" w:eastAsia="PingFang TC" w:hAnsi="PingFang TC" w:hint="eastAsia"/>
          <w:lang w:val="en-US"/>
        </w:rPr>
        <w:t>藝術家｜龜獸人、米腸駿、</w:t>
      </w:r>
      <w:proofErr w:type="spellStart"/>
      <w:r w:rsidRPr="006C5972">
        <w:rPr>
          <w:rFonts w:ascii="PingFang TC" w:eastAsia="PingFang TC" w:hAnsi="PingFang TC" w:hint="eastAsia"/>
          <w:lang w:val="en-US"/>
        </w:rPr>
        <w:t>Bico</w:t>
      </w:r>
      <w:proofErr w:type="spellEnd"/>
      <w:r w:rsidRPr="006C5972">
        <w:rPr>
          <w:rFonts w:ascii="PingFang TC" w:eastAsia="PingFang TC" w:hAnsi="PingFang TC" w:hint="eastAsia"/>
          <w:lang w:val="en-US"/>
        </w:rPr>
        <w:t>鼻孔、Miso、</w:t>
      </w:r>
      <w:proofErr w:type="spellStart"/>
      <w:r w:rsidRPr="006C5972">
        <w:rPr>
          <w:rFonts w:ascii="PingFang TC" w:eastAsia="PingFang TC" w:hAnsi="PingFang TC" w:hint="eastAsia"/>
          <w:lang w:val="en-US"/>
        </w:rPr>
        <w:t>Boki</w:t>
      </w:r>
      <w:proofErr w:type="spellEnd"/>
      <w:r w:rsidRPr="006C5972">
        <w:rPr>
          <w:rFonts w:ascii="PingFang TC" w:eastAsia="PingFang TC" w:hAnsi="PingFang TC" w:hint="eastAsia"/>
          <w:lang w:val="en-US"/>
        </w:rPr>
        <w:t xml:space="preserve"> 、賴勇成、</w:t>
      </w:r>
      <w:proofErr w:type="spellStart"/>
      <w:r w:rsidRPr="006C5972">
        <w:rPr>
          <w:rFonts w:ascii="PingFang TC" w:eastAsia="PingFang TC" w:hAnsi="PingFang TC" w:hint="eastAsia"/>
          <w:lang w:val="en-US"/>
        </w:rPr>
        <w:t>Lalayo</w:t>
      </w:r>
      <w:proofErr w:type="spellEnd"/>
      <w:r w:rsidRPr="006C5972">
        <w:rPr>
          <w:rFonts w:ascii="PingFang TC" w:eastAsia="PingFang TC" w:hAnsi="PingFang TC" w:hint="eastAsia"/>
          <w:lang w:val="en-US"/>
        </w:rPr>
        <w:t>、良人L•AKIMA、Ruby Ko、COLORCROW、傅星翰VASTAR、Jimmy Tsai、</w:t>
      </w:r>
      <w:proofErr w:type="spellStart"/>
      <w:r w:rsidRPr="006C5972">
        <w:rPr>
          <w:rFonts w:ascii="PingFang TC" w:eastAsia="PingFang TC" w:hAnsi="PingFang TC" w:hint="eastAsia"/>
          <w:lang w:val="en-US"/>
        </w:rPr>
        <w:t>Jackcatlab</w:t>
      </w:r>
      <w:proofErr w:type="spellEnd"/>
    </w:p>
    <w:sectPr w:rsidR="00D13560" w:rsidRPr="00130381" w:rsidSect="00CA13D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INGFANG TC SEMIBOLD">
    <w:panose1 w:val="020B0800000000000000"/>
    <w:charset w:val="88"/>
    <w:family w:val="swiss"/>
    <w:pitch w:val="variable"/>
    <w:sig w:usb0="A00002FF" w:usb1="7ACFFDFB" w:usb2="00000017" w:usb3="00000000" w:csb0="00100001" w:csb1="00000000"/>
  </w:font>
  <w:font w:name="PingFang TC">
    <w:altName w:val="﷽﷽﷽﷽﷽﷽﷽﷽ TC"/>
    <w:panose1 w:val="020B0400000000000000"/>
    <w:charset w:val="88"/>
    <w:family w:val="swiss"/>
    <w:pitch w:val="variable"/>
    <w:sig w:usb0="A00002FF" w:usb1="7ACFFDFB" w:usb2="00000017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Noto Sans CJK TC Regular">
    <w:altName w:val="﷽﷽﷽﷽﷽﷽﷽﷽s CJK TC Regular"/>
    <w:panose1 w:val="020B0500000000000000"/>
    <w:charset w:val="80"/>
    <w:family w:val="swiss"/>
    <w:notTrueType/>
    <w:pitch w:val="variable"/>
    <w:sig w:usb0="30000003" w:usb1="2BDF3C10" w:usb2="00000016" w:usb3="00000000" w:csb0="003A010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381"/>
    <w:rsid w:val="00130381"/>
    <w:rsid w:val="00315B9D"/>
    <w:rsid w:val="006C5972"/>
    <w:rsid w:val="006E45E4"/>
    <w:rsid w:val="00B77C8E"/>
    <w:rsid w:val="00C42FB3"/>
    <w:rsid w:val="00CA13D0"/>
    <w:rsid w:val="00D13560"/>
    <w:rsid w:val="00D744A6"/>
    <w:rsid w:val="00DD31B2"/>
    <w:rsid w:val="00E235C8"/>
    <w:rsid w:val="00F51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W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60A68A"/>
  <w15:chartTrackingRefBased/>
  <w15:docId w15:val="{FC2E58AD-C99C-C44E-AB09-1A94402D5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TW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5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子寬 楊</dc:creator>
  <cp:keywords/>
  <dc:description/>
  <cp:lastModifiedBy>子寬 楊</cp:lastModifiedBy>
  <cp:revision>6</cp:revision>
  <dcterms:created xsi:type="dcterms:W3CDTF">2023-07-04T02:20:00Z</dcterms:created>
  <dcterms:modified xsi:type="dcterms:W3CDTF">2023-07-04T11:03:00Z</dcterms:modified>
</cp:coreProperties>
</file>